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D2311" w14:textId="77777777" w:rsidR="002B5B4B" w:rsidRPr="00073076" w:rsidRDefault="002B5B4B" w:rsidP="00073076">
      <w:pPr>
        <w:spacing w:after="0" w:line="240" w:lineRule="auto"/>
        <w:rPr>
          <w:rFonts w:eastAsia="Calibri" w:cstheme="minorHAnsi"/>
          <w:b/>
          <w:sz w:val="18"/>
          <w:szCs w:val="18"/>
        </w:rPr>
      </w:pPr>
      <w:r w:rsidRPr="00073076">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600"/>
        <w:gridCol w:w="2268"/>
        <w:gridCol w:w="2659"/>
      </w:tblGrid>
      <w:tr w:rsidR="002B5B4B" w:rsidRPr="00073076" w14:paraId="13D0E644" w14:textId="77777777" w:rsidTr="00BA4EFB">
        <w:tc>
          <w:tcPr>
            <w:tcW w:w="1944" w:type="pct"/>
            <w:gridSpan w:val="2"/>
            <w:shd w:val="clear" w:color="auto" w:fill="EAD5F7"/>
          </w:tcPr>
          <w:p w14:paraId="6267324B" w14:textId="77777777" w:rsidR="002B5B4B" w:rsidRPr="00073076" w:rsidRDefault="002B5B4B" w:rsidP="00BA4EFB">
            <w:pPr>
              <w:rPr>
                <w:rFonts w:eastAsia="Calibri" w:cstheme="minorHAnsi"/>
                <w:sz w:val="18"/>
                <w:szCs w:val="18"/>
              </w:rPr>
            </w:pPr>
            <w:r w:rsidRPr="00073076">
              <w:rPr>
                <w:rFonts w:eastAsia="Calibri" w:cstheme="minorHAnsi"/>
                <w:sz w:val="18"/>
                <w:szCs w:val="18"/>
              </w:rPr>
              <w:t xml:space="preserve">IME I PREZIME: </w:t>
            </w:r>
          </w:p>
        </w:tc>
        <w:tc>
          <w:tcPr>
            <w:tcW w:w="471" w:type="pct"/>
            <w:shd w:val="clear" w:color="auto" w:fill="EAD5F7"/>
          </w:tcPr>
          <w:p w14:paraId="2C014F66" w14:textId="77777777" w:rsidR="002B5B4B" w:rsidRPr="00073076" w:rsidRDefault="002B5B4B" w:rsidP="00BA4EFB">
            <w:pPr>
              <w:rPr>
                <w:rFonts w:eastAsia="Calibri" w:cstheme="minorHAnsi"/>
                <w:sz w:val="18"/>
                <w:szCs w:val="18"/>
              </w:rPr>
            </w:pPr>
            <w:r w:rsidRPr="00073076">
              <w:rPr>
                <w:rFonts w:eastAsia="Calibri" w:cstheme="minorHAnsi"/>
                <w:sz w:val="18"/>
                <w:szCs w:val="18"/>
              </w:rPr>
              <w:t>RAZRED:</w:t>
            </w:r>
            <w:r w:rsidR="00507ED8" w:rsidRPr="00073076">
              <w:rPr>
                <w:rFonts w:eastAsia="Calibri" w:cstheme="minorHAnsi"/>
                <w:sz w:val="18"/>
                <w:szCs w:val="18"/>
              </w:rPr>
              <w:t xml:space="preserve"> 3.</w:t>
            </w:r>
          </w:p>
        </w:tc>
        <w:tc>
          <w:tcPr>
            <w:tcW w:w="2585" w:type="pct"/>
            <w:gridSpan w:val="3"/>
            <w:shd w:val="clear" w:color="auto" w:fill="EAD5F7"/>
          </w:tcPr>
          <w:p w14:paraId="494FC1F6" w14:textId="77777777" w:rsidR="002B5B4B" w:rsidRPr="00073076" w:rsidRDefault="002B5B4B" w:rsidP="00BA4EFB">
            <w:pPr>
              <w:rPr>
                <w:rFonts w:eastAsia="Calibri" w:cstheme="minorHAnsi"/>
                <w:sz w:val="18"/>
                <w:szCs w:val="18"/>
              </w:rPr>
            </w:pPr>
            <w:r w:rsidRPr="00073076">
              <w:rPr>
                <w:rFonts w:eastAsia="Calibri" w:cstheme="minorHAnsi"/>
                <w:sz w:val="18"/>
                <w:szCs w:val="18"/>
              </w:rPr>
              <w:t>REDNI BROJ SATA:</w:t>
            </w:r>
            <w:r w:rsidR="002C2662" w:rsidRPr="00073076">
              <w:rPr>
                <w:rFonts w:eastAsia="Calibri" w:cstheme="minorHAnsi"/>
                <w:sz w:val="18"/>
                <w:szCs w:val="18"/>
              </w:rPr>
              <w:t xml:space="preserve"> 163.</w:t>
            </w:r>
          </w:p>
        </w:tc>
      </w:tr>
      <w:tr w:rsidR="002B5B4B" w:rsidRPr="00073076" w14:paraId="5D914980" w14:textId="77777777" w:rsidTr="00BA4EFB">
        <w:tc>
          <w:tcPr>
            <w:tcW w:w="812" w:type="pct"/>
          </w:tcPr>
          <w:p w14:paraId="501E87C2" w14:textId="77777777" w:rsidR="002B5B4B" w:rsidRPr="00073076" w:rsidRDefault="002B5B4B" w:rsidP="00BA4EFB">
            <w:pPr>
              <w:rPr>
                <w:rFonts w:eastAsia="Calibri" w:cstheme="minorHAnsi"/>
                <w:sz w:val="18"/>
                <w:szCs w:val="18"/>
              </w:rPr>
            </w:pPr>
            <w:r w:rsidRPr="00073076">
              <w:rPr>
                <w:rFonts w:eastAsia="Calibri" w:cstheme="minorHAnsi"/>
                <w:sz w:val="18"/>
                <w:szCs w:val="18"/>
              </w:rPr>
              <w:t>PREDMETNO PODRUČJE:</w:t>
            </w:r>
          </w:p>
        </w:tc>
        <w:tc>
          <w:tcPr>
            <w:tcW w:w="4188" w:type="pct"/>
            <w:gridSpan w:val="5"/>
          </w:tcPr>
          <w:p w14:paraId="3E4AFB23" w14:textId="77777777" w:rsidR="002B5B4B" w:rsidRPr="00073076" w:rsidRDefault="002B5B4B" w:rsidP="00BA4EFB">
            <w:pPr>
              <w:rPr>
                <w:rFonts w:eastAsia="Calibri" w:cstheme="minorHAnsi"/>
                <w:sz w:val="18"/>
                <w:szCs w:val="18"/>
              </w:rPr>
            </w:pPr>
            <w:r w:rsidRPr="00073076">
              <w:rPr>
                <w:rFonts w:eastAsia="Calibri" w:cstheme="minorHAnsi"/>
                <w:color w:val="231F20"/>
                <w:sz w:val="18"/>
                <w:szCs w:val="18"/>
              </w:rPr>
              <w:t>HRVATSKI JEZIK</w:t>
            </w:r>
          </w:p>
        </w:tc>
      </w:tr>
      <w:tr w:rsidR="002B5B4B" w:rsidRPr="00073076" w14:paraId="21B4B6A6" w14:textId="77777777" w:rsidTr="00BA4EFB">
        <w:tc>
          <w:tcPr>
            <w:tcW w:w="812" w:type="pct"/>
          </w:tcPr>
          <w:p w14:paraId="29BDA0E6" w14:textId="77777777" w:rsidR="002B5B4B" w:rsidRPr="00073076" w:rsidRDefault="002B5B4B" w:rsidP="00BA4EFB">
            <w:pPr>
              <w:rPr>
                <w:rFonts w:eastAsia="Calibri" w:cstheme="minorHAnsi"/>
                <w:sz w:val="18"/>
                <w:szCs w:val="18"/>
              </w:rPr>
            </w:pPr>
            <w:r w:rsidRPr="00073076">
              <w:rPr>
                <w:rFonts w:eastAsia="Calibri" w:cstheme="minorHAnsi"/>
                <w:sz w:val="18"/>
                <w:szCs w:val="18"/>
              </w:rPr>
              <w:t>DOMENA:</w:t>
            </w:r>
          </w:p>
        </w:tc>
        <w:tc>
          <w:tcPr>
            <w:tcW w:w="4188" w:type="pct"/>
            <w:gridSpan w:val="5"/>
          </w:tcPr>
          <w:p w14:paraId="6AD25285" w14:textId="77777777" w:rsidR="002B5B4B" w:rsidRPr="00073076" w:rsidRDefault="002B5B4B" w:rsidP="00BA4EFB">
            <w:pPr>
              <w:rPr>
                <w:rFonts w:eastAsia="Calibri" w:cstheme="minorHAnsi"/>
                <w:sz w:val="18"/>
                <w:szCs w:val="18"/>
              </w:rPr>
            </w:pPr>
            <w:r w:rsidRPr="00073076">
              <w:rPr>
                <w:rFonts w:eastAsia="Calibri" w:cstheme="minorHAnsi"/>
                <w:sz w:val="18"/>
                <w:szCs w:val="18"/>
              </w:rPr>
              <w:t>HRVATSKI JEZIK I KOMUNIKACIJA</w:t>
            </w:r>
            <w:r w:rsidR="00073076">
              <w:rPr>
                <w:rFonts w:eastAsia="Calibri" w:cstheme="minorHAnsi"/>
                <w:sz w:val="18"/>
                <w:szCs w:val="18"/>
              </w:rPr>
              <w:t>;</w:t>
            </w:r>
            <w:r w:rsidRPr="00073076">
              <w:rPr>
                <w:rFonts w:eastAsia="Calibri" w:cstheme="minorHAnsi"/>
                <w:sz w:val="18"/>
                <w:szCs w:val="18"/>
              </w:rPr>
              <w:t xml:space="preserve"> KNJIŽEVNOST I STVARALAŠTVO</w:t>
            </w:r>
          </w:p>
        </w:tc>
      </w:tr>
      <w:tr w:rsidR="00AF607F" w:rsidRPr="00073076" w14:paraId="3143DF30" w14:textId="77777777" w:rsidTr="00BA4EFB">
        <w:tc>
          <w:tcPr>
            <w:tcW w:w="812" w:type="pct"/>
          </w:tcPr>
          <w:p w14:paraId="07200E77" w14:textId="77777777" w:rsidR="00AF607F" w:rsidRPr="00073076" w:rsidRDefault="00AF607F" w:rsidP="00BA4EFB">
            <w:pPr>
              <w:rPr>
                <w:rFonts w:eastAsia="Calibri" w:cstheme="minorHAnsi"/>
                <w:sz w:val="18"/>
                <w:szCs w:val="18"/>
              </w:rPr>
            </w:pPr>
            <w:r w:rsidRPr="00073076">
              <w:rPr>
                <w:rFonts w:eastAsia="Calibri" w:cstheme="minorHAnsi"/>
                <w:sz w:val="18"/>
                <w:szCs w:val="18"/>
              </w:rPr>
              <w:t>NASTAVNI SADRŽAJ:</w:t>
            </w:r>
          </w:p>
        </w:tc>
        <w:tc>
          <w:tcPr>
            <w:tcW w:w="4188" w:type="pct"/>
            <w:gridSpan w:val="5"/>
          </w:tcPr>
          <w:p w14:paraId="73D79A35" w14:textId="77777777" w:rsidR="00317F58" w:rsidRPr="00073076" w:rsidRDefault="00895C55" w:rsidP="00BA4EFB">
            <w:pPr>
              <w:rPr>
                <w:rFonts w:eastAsia="Calibri" w:cstheme="minorHAnsi"/>
                <w:b/>
                <w:sz w:val="18"/>
                <w:szCs w:val="18"/>
              </w:rPr>
            </w:pPr>
            <w:r w:rsidRPr="00073076">
              <w:rPr>
                <w:rFonts w:eastAsia="Calibri" w:cstheme="minorHAnsi"/>
                <w:b/>
                <w:sz w:val="18"/>
                <w:szCs w:val="18"/>
              </w:rPr>
              <w:t>STVARALAČKO PISANJE – PIŠEM I STVARAM</w:t>
            </w:r>
          </w:p>
        </w:tc>
      </w:tr>
      <w:tr w:rsidR="00AF607F" w:rsidRPr="00073076" w14:paraId="4FCCB14D" w14:textId="77777777" w:rsidTr="00BA4EFB">
        <w:trPr>
          <w:trHeight w:val="3691"/>
        </w:trPr>
        <w:tc>
          <w:tcPr>
            <w:tcW w:w="812" w:type="pct"/>
          </w:tcPr>
          <w:p w14:paraId="13D5F8B3" w14:textId="77777777" w:rsidR="00AF607F" w:rsidRPr="00073076" w:rsidRDefault="00AF607F" w:rsidP="00BA4EFB">
            <w:pPr>
              <w:rPr>
                <w:rFonts w:eastAsia="Calibri" w:cstheme="minorHAnsi"/>
                <w:sz w:val="18"/>
                <w:szCs w:val="18"/>
              </w:rPr>
            </w:pPr>
            <w:r w:rsidRPr="00073076">
              <w:rPr>
                <w:rFonts w:eastAsia="Calibri" w:cstheme="minorHAnsi"/>
                <w:sz w:val="18"/>
                <w:szCs w:val="18"/>
              </w:rPr>
              <w:t>ISHODI:</w:t>
            </w:r>
          </w:p>
          <w:p w14:paraId="12B2B0B7" w14:textId="77777777" w:rsidR="00AF607F" w:rsidRPr="00073076" w:rsidRDefault="00AF607F" w:rsidP="00BA4EFB">
            <w:pPr>
              <w:rPr>
                <w:rFonts w:eastAsia="Calibri" w:cstheme="minorHAnsi"/>
                <w:sz w:val="18"/>
                <w:szCs w:val="18"/>
              </w:rPr>
            </w:pPr>
          </w:p>
        </w:tc>
        <w:tc>
          <w:tcPr>
            <w:tcW w:w="4188" w:type="pct"/>
            <w:gridSpan w:val="5"/>
          </w:tcPr>
          <w:p w14:paraId="6C320D1B" w14:textId="77777777" w:rsidR="00AF607F" w:rsidRPr="00073076" w:rsidRDefault="00AF607F" w:rsidP="00BA4EFB">
            <w:pPr>
              <w:widowControl w:val="0"/>
              <w:autoSpaceDE w:val="0"/>
              <w:autoSpaceDN w:val="0"/>
              <w:ind w:left="5"/>
              <w:rPr>
                <w:rFonts w:eastAsia="Arial" w:cstheme="minorHAnsi"/>
                <w:b/>
                <w:sz w:val="18"/>
                <w:szCs w:val="18"/>
              </w:rPr>
            </w:pPr>
            <w:r w:rsidRPr="00073076">
              <w:rPr>
                <w:rFonts w:eastAsia="Arial" w:cstheme="minorHAnsi"/>
                <w:b/>
                <w:sz w:val="18"/>
                <w:szCs w:val="18"/>
              </w:rPr>
              <w:t>OŠ HJ A.</w:t>
            </w:r>
            <w:r w:rsidR="002E6A7C" w:rsidRPr="00073076">
              <w:rPr>
                <w:rFonts w:eastAsia="Arial" w:cstheme="minorHAnsi"/>
                <w:b/>
                <w:sz w:val="18"/>
                <w:szCs w:val="18"/>
              </w:rPr>
              <w:t xml:space="preserve"> </w:t>
            </w:r>
            <w:r w:rsidRPr="00073076">
              <w:rPr>
                <w:rFonts w:eastAsia="Arial" w:cstheme="minorHAnsi"/>
                <w:b/>
                <w:sz w:val="18"/>
                <w:szCs w:val="18"/>
              </w:rPr>
              <w:t>3.</w:t>
            </w:r>
            <w:r w:rsidR="002E6A7C" w:rsidRPr="00073076">
              <w:rPr>
                <w:rFonts w:eastAsia="Arial" w:cstheme="minorHAnsi"/>
                <w:b/>
                <w:sz w:val="18"/>
                <w:szCs w:val="18"/>
              </w:rPr>
              <w:t xml:space="preserve"> </w:t>
            </w:r>
            <w:r w:rsidRPr="00073076">
              <w:rPr>
                <w:rFonts w:eastAsia="Arial" w:cstheme="minorHAnsi"/>
                <w:b/>
                <w:sz w:val="18"/>
                <w:szCs w:val="18"/>
              </w:rPr>
              <w:t>1. Učenik razgovara i govori tekstove jednostavne strukture.</w:t>
            </w:r>
          </w:p>
          <w:p w14:paraId="572DC097" w14:textId="77777777" w:rsidR="00D910C2"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xml:space="preserve">– razlikuje svakodnevne komunikacijske situacije </w:t>
            </w:r>
          </w:p>
          <w:p w14:paraId="11423D65"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govori kraći tekst prema jednostavnoj strukturi: uvod, središnji dio, završetak</w:t>
            </w:r>
          </w:p>
          <w:p w14:paraId="353A0BAE"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služi se novim riječima u skladu s komunikacijskom situacijom i temom</w:t>
            </w:r>
          </w:p>
          <w:p w14:paraId="0EDEF0B3"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u govornim situacijama samostalno prilagođava ton, intonaciju i stil</w:t>
            </w:r>
          </w:p>
          <w:p w14:paraId="19C4B861"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pažljivo i uljudno sluša sugovornika ne prekidajući ga u govorenju</w:t>
            </w:r>
          </w:p>
          <w:p w14:paraId="2AE2214E" w14:textId="77777777" w:rsidR="00AF607F" w:rsidRPr="00073076" w:rsidRDefault="00AF607F" w:rsidP="00BA4EFB">
            <w:pPr>
              <w:widowControl w:val="0"/>
              <w:autoSpaceDE w:val="0"/>
              <w:autoSpaceDN w:val="0"/>
              <w:ind w:left="5"/>
              <w:rPr>
                <w:rFonts w:eastAsia="Arial" w:cstheme="minorHAnsi"/>
                <w:b/>
                <w:sz w:val="18"/>
                <w:szCs w:val="18"/>
              </w:rPr>
            </w:pPr>
            <w:r w:rsidRPr="00073076">
              <w:rPr>
                <w:rFonts w:eastAsia="Arial" w:cstheme="minorHAnsi"/>
                <w:b/>
                <w:sz w:val="18"/>
                <w:szCs w:val="18"/>
              </w:rPr>
              <w:t>OŠ HJ A.</w:t>
            </w:r>
            <w:r w:rsidR="002E6A7C" w:rsidRPr="00073076">
              <w:rPr>
                <w:rFonts w:eastAsia="Arial" w:cstheme="minorHAnsi"/>
                <w:b/>
                <w:sz w:val="18"/>
                <w:szCs w:val="18"/>
              </w:rPr>
              <w:t xml:space="preserve"> </w:t>
            </w:r>
            <w:r w:rsidRPr="00073076">
              <w:rPr>
                <w:rFonts w:eastAsia="Arial" w:cstheme="minorHAnsi"/>
                <w:b/>
                <w:sz w:val="18"/>
                <w:szCs w:val="18"/>
              </w:rPr>
              <w:t>3.</w:t>
            </w:r>
            <w:r w:rsidR="002E6A7C" w:rsidRPr="00073076">
              <w:rPr>
                <w:rFonts w:eastAsia="Arial" w:cstheme="minorHAnsi"/>
                <w:b/>
                <w:sz w:val="18"/>
                <w:szCs w:val="18"/>
              </w:rPr>
              <w:t xml:space="preserve"> </w:t>
            </w:r>
            <w:r w:rsidRPr="00073076">
              <w:rPr>
                <w:rFonts w:eastAsia="Arial" w:cstheme="minorHAnsi"/>
                <w:b/>
                <w:sz w:val="18"/>
                <w:szCs w:val="18"/>
              </w:rPr>
              <w:t>4. Učenik piše vođenim pisanjem jednostavne tekstove u skladu s temom.</w:t>
            </w:r>
          </w:p>
          <w:p w14:paraId="40246C6D"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piše jednostavne tekstove prema zadanoj ili slobodno odabranoj temi</w:t>
            </w:r>
          </w:p>
          <w:p w14:paraId="50606930"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piše vođenim pisanjem pisani sastavak prepoznatljive trod</w:t>
            </w:r>
            <w:r w:rsidR="00073076">
              <w:rPr>
                <w:rFonts w:eastAsia="Arial" w:cstheme="minorHAnsi"/>
                <w:bCs/>
                <w:sz w:val="18"/>
                <w:szCs w:val="18"/>
              </w:rPr>
              <w:t>i</w:t>
            </w:r>
            <w:r w:rsidRPr="00073076">
              <w:rPr>
                <w:rFonts w:eastAsia="Arial" w:cstheme="minorHAnsi"/>
                <w:bCs/>
                <w:sz w:val="18"/>
                <w:szCs w:val="18"/>
              </w:rPr>
              <w:t>jelne strukture (uvod, glavni dio, završetak).</w:t>
            </w:r>
          </w:p>
          <w:p w14:paraId="1DB03D3E"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piše različite kratke tekstove: čestitka, kratka e-poruka, pisani sastavak</w:t>
            </w:r>
          </w:p>
          <w:p w14:paraId="0D2A2F18"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provjerava pravopisnu točnost i slovopisnu čitkost u pisanju</w:t>
            </w:r>
          </w:p>
          <w:p w14:paraId="265D6EB5" w14:textId="77777777" w:rsidR="00AF607F" w:rsidRPr="00073076" w:rsidRDefault="00AF607F"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piše ogledne i česte riječi koje su dio aktivnoga rječnika u kojima su glasovi č, ć, dž, đ, ije/je/e/i (umanjenice, uvećanice, zanimanja)</w:t>
            </w:r>
          </w:p>
          <w:p w14:paraId="696CD810" w14:textId="77777777" w:rsidR="00AF607F" w:rsidRPr="00073076" w:rsidRDefault="00B33F38" w:rsidP="00BA4EFB">
            <w:pPr>
              <w:widowControl w:val="0"/>
              <w:autoSpaceDE w:val="0"/>
              <w:autoSpaceDN w:val="0"/>
              <w:ind w:left="5"/>
              <w:rPr>
                <w:rFonts w:eastAsia="Arial" w:cstheme="minorHAnsi"/>
                <w:b/>
                <w:sz w:val="18"/>
                <w:szCs w:val="18"/>
              </w:rPr>
            </w:pPr>
            <w:r w:rsidRPr="00073076">
              <w:rPr>
                <w:rFonts w:eastAsia="Arial" w:cstheme="minorHAnsi"/>
                <w:b/>
                <w:sz w:val="18"/>
                <w:szCs w:val="18"/>
              </w:rPr>
              <w:t>OŠ HJ A.</w:t>
            </w:r>
            <w:r w:rsidR="002E6A7C" w:rsidRPr="00073076">
              <w:rPr>
                <w:rFonts w:eastAsia="Arial" w:cstheme="minorHAnsi"/>
                <w:b/>
                <w:sz w:val="18"/>
                <w:szCs w:val="18"/>
              </w:rPr>
              <w:t xml:space="preserve"> </w:t>
            </w:r>
            <w:r w:rsidRPr="00073076">
              <w:rPr>
                <w:rFonts w:eastAsia="Arial" w:cstheme="minorHAnsi"/>
                <w:b/>
                <w:sz w:val="18"/>
                <w:szCs w:val="18"/>
              </w:rPr>
              <w:t>3.</w:t>
            </w:r>
            <w:r w:rsidR="002E6A7C" w:rsidRPr="00073076">
              <w:rPr>
                <w:rFonts w:eastAsia="Arial" w:cstheme="minorHAnsi"/>
                <w:b/>
                <w:sz w:val="18"/>
                <w:szCs w:val="18"/>
              </w:rPr>
              <w:t xml:space="preserve"> </w:t>
            </w:r>
            <w:r w:rsidRPr="00073076">
              <w:rPr>
                <w:rFonts w:eastAsia="Arial" w:cstheme="minorHAnsi"/>
                <w:b/>
                <w:sz w:val="18"/>
                <w:szCs w:val="18"/>
              </w:rPr>
              <w:t>5. Učenik oblikuje tekst služeći se imenicama, glagolima i pridjevima, uvažavajući gramatička i pravopisna pravila.</w:t>
            </w:r>
          </w:p>
          <w:p w14:paraId="0FA9D481" w14:textId="77777777" w:rsidR="00895C55" w:rsidRPr="00073076" w:rsidRDefault="00895C55"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uočava glagolsku radnju, stanje ili zbivanje na oglednim primjerima</w:t>
            </w:r>
          </w:p>
          <w:p w14:paraId="014A018E" w14:textId="77777777" w:rsidR="00B33F38" w:rsidRPr="00073076" w:rsidRDefault="00B33F38"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piše pridjeve uz imenice da bi stvorio življu i potpuniju sliku</w:t>
            </w:r>
          </w:p>
          <w:p w14:paraId="0F2A49E7" w14:textId="77777777" w:rsidR="00B33F38" w:rsidRPr="00073076" w:rsidRDefault="00B33F38" w:rsidP="00BA4EFB">
            <w:pPr>
              <w:widowControl w:val="0"/>
              <w:autoSpaceDE w:val="0"/>
              <w:autoSpaceDN w:val="0"/>
              <w:ind w:left="5"/>
              <w:rPr>
                <w:rFonts w:eastAsia="Arial" w:cstheme="minorHAnsi"/>
                <w:b/>
                <w:sz w:val="18"/>
                <w:szCs w:val="18"/>
              </w:rPr>
            </w:pPr>
            <w:r w:rsidRPr="00073076">
              <w:rPr>
                <w:rFonts w:eastAsia="Arial" w:cstheme="minorHAnsi"/>
                <w:b/>
                <w:sz w:val="18"/>
                <w:szCs w:val="18"/>
              </w:rPr>
              <w:t>OŠ HJ B.</w:t>
            </w:r>
            <w:r w:rsidR="002E6A7C" w:rsidRPr="00073076">
              <w:rPr>
                <w:rFonts w:eastAsia="Arial" w:cstheme="minorHAnsi"/>
                <w:b/>
                <w:sz w:val="18"/>
                <w:szCs w:val="18"/>
              </w:rPr>
              <w:t xml:space="preserve"> </w:t>
            </w:r>
            <w:r w:rsidRPr="00073076">
              <w:rPr>
                <w:rFonts w:eastAsia="Arial" w:cstheme="minorHAnsi"/>
                <w:b/>
                <w:sz w:val="18"/>
                <w:szCs w:val="18"/>
              </w:rPr>
              <w:t>3.</w:t>
            </w:r>
            <w:r w:rsidR="002E6A7C" w:rsidRPr="00073076">
              <w:rPr>
                <w:rFonts w:eastAsia="Arial" w:cstheme="minorHAnsi"/>
                <w:b/>
                <w:sz w:val="18"/>
                <w:szCs w:val="18"/>
              </w:rPr>
              <w:t xml:space="preserve"> </w:t>
            </w:r>
            <w:r w:rsidRPr="00073076">
              <w:rPr>
                <w:rFonts w:eastAsia="Arial" w:cstheme="minorHAnsi"/>
                <w:b/>
                <w:sz w:val="18"/>
                <w:szCs w:val="18"/>
              </w:rPr>
              <w:t>1. Učenik povezuje sadržaj i temu književnoga teksta s vlastitim iskustvom.</w:t>
            </w:r>
          </w:p>
          <w:p w14:paraId="6461E7ED" w14:textId="77777777" w:rsidR="00B33F38" w:rsidRPr="00073076" w:rsidRDefault="00B33F38"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iskazuje misli i osjećaje nakon čitanja književnoga teksta</w:t>
            </w:r>
          </w:p>
          <w:p w14:paraId="1B0B5F9B" w14:textId="77777777" w:rsidR="00B33F38" w:rsidRPr="00073076" w:rsidRDefault="00B33F38"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uspoređuje misli i osjećaje nakon čitanja teksta sa zapažanjima ostalih učenika</w:t>
            </w:r>
          </w:p>
          <w:p w14:paraId="1E5F79B4" w14:textId="77777777" w:rsidR="00073076" w:rsidRPr="00073076" w:rsidRDefault="00B33F38" w:rsidP="00BA4EFB">
            <w:pPr>
              <w:widowControl w:val="0"/>
              <w:autoSpaceDE w:val="0"/>
              <w:autoSpaceDN w:val="0"/>
              <w:ind w:left="5"/>
              <w:rPr>
                <w:rFonts w:eastAsia="Arial" w:cstheme="minorHAnsi"/>
                <w:bCs/>
                <w:sz w:val="18"/>
                <w:szCs w:val="18"/>
              </w:rPr>
            </w:pPr>
            <w:r w:rsidRPr="00073076">
              <w:rPr>
                <w:rFonts w:eastAsia="Arial" w:cstheme="minorHAnsi"/>
                <w:bCs/>
                <w:sz w:val="18"/>
                <w:szCs w:val="18"/>
              </w:rPr>
              <w:t>– prepoznaje etičke vrijednosti teksta</w:t>
            </w:r>
          </w:p>
        </w:tc>
      </w:tr>
      <w:tr w:rsidR="00AF607F" w:rsidRPr="00073076" w14:paraId="75EDD403" w14:textId="77777777" w:rsidTr="00BA4EFB">
        <w:tc>
          <w:tcPr>
            <w:tcW w:w="3308" w:type="pct"/>
            <w:gridSpan w:val="4"/>
            <w:shd w:val="clear" w:color="auto" w:fill="EAD5F7"/>
          </w:tcPr>
          <w:p w14:paraId="7ABAB8AD" w14:textId="77777777" w:rsidR="00AF607F" w:rsidRPr="00073076" w:rsidRDefault="00AF607F" w:rsidP="00BA4EFB">
            <w:pPr>
              <w:rPr>
                <w:rFonts w:eastAsia="Calibri" w:cstheme="minorHAnsi"/>
                <w:sz w:val="18"/>
                <w:szCs w:val="18"/>
              </w:rPr>
            </w:pPr>
            <w:r w:rsidRPr="00073076">
              <w:rPr>
                <w:rFonts w:eastAsia="Calibri" w:cstheme="minorHAnsi"/>
                <w:sz w:val="18"/>
                <w:szCs w:val="18"/>
              </w:rPr>
              <w:t>NASTAVNE SITUACIJE</w:t>
            </w:r>
          </w:p>
          <w:p w14:paraId="684BBFA7" w14:textId="77777777" w:rsidR="00B33F38" w:rsidRPr="00073076" w:rsidRDefault="00B33F38" w:rsidP="00BA4EFB">
            <w:pPr>
              <w:rPr>
                <w:rFonts w:eastAsia="Calibri" w:cstheme="minorHAnsi"/>
                <w:sz w:val="18"/>
                <w:szCs w:val="18"/>
              </w:rPr>
            </w:pPr>
          </w:p>
          <w:p w14:paraId="3D045EC8" w14:textId="77777777" w:rsidR="005413FC" w:rsidRPr="00073076" w:rsidRDefault="005413FC" w:rsidP="00BA4EFB">
            <w:pPr>
              <w:rPr>
                <w:rFonts w:eastAsia="Calibri" w:cstheme="minorHAnsi"/>
                <w:sz w:val="18"/>
                <w:szCs w:val="18"/>
              </w:rPr>
            </w:pPr>
          </w:p>
        </w:tc>
        <w:tc>
          <w:tcPr>
            <w:tcW w:w="779" w:type="pct"/>
            <w:shd w:val="clear" w:color="auto" w:fill="EAD5F7"/>
          </w:tcPr>
          <w:p w14:paraId="6BB4F4D2" w14:textId="77777777" w:rsidR="00AF607F" w:rsidRPr="00073076" w:rsidRDefault="00AF607F" w:rsidP="00BA4EFB">
            <w:pPr>
              <w:tabs>
                <w:tab w:val="left" w:pos="4266"/>
              </w:tabs>
              <w:rPr>
                <w:rFonts w:eastAsia="Calibri" w:cstheme="minorHAnsi"/>
                <w:bCs/>
                <w:sz w:val="18"/>
                <w:szCs w:val="18"/>
              </w:rPr>
            </w:pPr>
            <w:r w:rsidRPr="00073076">
              <w:rPr>
                <w:rFonts w:eastAsia="Calibri" w:cstheme="minorHAnsi"/>
                <w:bCs/>
                <w:sz w:val="18"/>
                <w:szCs w:val="18"/>
              </w:rPr>
              <w:t>PRIJEDLOG AKTIVNOSTI U DIGITALNOM OKRUŽENJU</w:t>
            </w:r>
          </w:p>
          <w:p w14:paraId="18211826" w14:textId="77777777" w:rsidR="00AF607F" w:rsidRPr="00073076" w:rsidRDefault="00AF607F" w:rsidP="00BA4EFB">
            <w:pPr>
              <w:rPr>
                <w:rFonts w:eastAsia="Calibri" w:cstheme="minorHAnsi"/>
                <w:color w:val="231F20"/>
                <w:sz w:val="18"/>
                <w:szCs w:val="18"/>
              </w:rPr>
            </w:pPr>
          </w:p>
        </w:tc>
        <w:tc>
          <w:tcPr>
            <w:tcW w:w="913" w:type="pct"/>
            <w:tcBorders>
              <w:bottom w:val="single" w:sz="4" w:space="0" w:color="auto"/>
            </w:tcBorders>
            <w:shd w:val="clear" w:color="auto" w:fill="EAD5F7"/>
          </w:tcPr>
          <w:p w14:paraId="48A82705" w14:textId="77777777" w:rsidR="00AF607F" w:rsidRPr="00073076" w:rsidRDefault="00AF607F" w:rsidP="00BA4EFB">
            <w:pPr>
              <w:rPr>
                <w:rFonts w:eastAsia="Calibri" w:cstheme="minorHAnsi"/>
                <w:color w:val="231F20"/>
                <w:sz w:val="18"/>
                <w:szCs w:val="18"/>
              </w:rPr>
            </w:pPr>
            <w:r w:rsidRPr="00073076">
              <w:rPr>
                <w:rFonts w:eastAsia="Calibri" w:cstheme="minorHAnsi"/>
                <w:color w:val="231F20"/>
                <w:sz w:val="18"/>
                <w:szCs w:val="18"/>
              </w:rPr>
              <w:t>P</w:t>
            </w:r>
            <w:r w:rsidRPr="00073076">
              <w:rPr>
                <w:rFonts w:eastAsia="Calibri" w:cstheme="minorHAnsi"/>
                <w:color w:val="231F20"/>
                <w:spacing w:val="-3"/>
                <w:sz w:val="18"/>
                <w:szCs w:val="18"/>
              </w:rPr>
              <w:t>O</w:t>
            </w:r>
            <w:r w:rsidRPr="00073076">
              <w:rPr>
                <w:rFonts w:eastAsia="Calibri" w:cstheme="minorHAnsi"/>
                <w:color w:val="231F20"/>
                <w:sz w:val="18"/>
                <w:szCs w:val="18"/>
              </w:rPr>
              <w:t>V</w:t>
            </w:r>
            <w:r w:rsidRPr="00073076">
              <w:rPr>
                <w:rFonts w:eastAsia="Calibri" w:cstheme="minorHAnsi"/>
                <w:color w:val="231F20"/>
                <w:spacing w:val="-1"/>
                <w:sz w:val="18"/>
                <w:szCs w:val="18"/>
              </w:rPr>
              <w:t>E</w:t>
            </w:r>
            <w:r w:rsidRPr="00073076">
              <w:rPr>
                <w:rFonts w:eastAsia="Calibri" w:cstheme="minorHAnsi"/>
                <w:color w:val="231F20"/>
                <w:sz w:val="18"/>
                <w:szCs w:val="18"/>
              </w:rPr>
              <w:t>ZI</w:t>
            </w:r>
            <w:r w:rsidRPr="00073076">
              <w:rPr>
                <w:rFonts w:eastAsia="Calibri" w:cstheme="minorHAnsi"/>
                <w:color w:val="231F20"/>
                <w:spacing w:val="-11"/>
                <w:sz w:val="18"/>
                <w:szCs w:val="18"/>
              </w:rPr>
              <w:t>V</w:t>
            </w:r>
            <w:r w:rsidRPr="00073076">
              <w:rPr>
                <w:rFonts w:eastAsia="Calibri" w:cstheme="minorHAnsi"/>
                <w:color w:val="231F20"/>
                <w:sz w:val="18"/>
                <w:szCs w:val="18"/>
              </w:rPr>
              <w:t>ANJE ISHO</w:t>
            </w:r>
            <w:r w:rsidRPr="00073076">
              <w:rPr>
                <w:rFonts w:eastAsia="Calibri" w:cstheme="minorHAnsi"/>
                <w:color w:val="231F20"/>
                <w:spacing w:val="-5"/>
                <w:sz w:val="18"/>
                <w:szCs w:val="18"/>
              </w:rPr>
              <w:t>D</w:t>
            </w:r>
            <w:r w:rsidRPr="00073076">
              <w:rPr>
                <w:rFonts w:eastAsia="Calibri" w:cstheme="minorHAnsi"/>
                <w:color w:val="231F20"/>
                <w:sz w:val="18"/>
                <w:szCs w:val="18"/>
              </w:rPr>
              <w:t>A O</w:t>
            </w:r>
            <w:r w:rsidRPr="00073076">
              <w:rPr>
                <w:rFonts w:eastAsia="Calibri" w:cstheme="minorHAnsi"/>
                <w:color w:val="231F20"/>
                <w:spacing w:val="-2"/>
                <w:sz w:val="18"/>
                <w:szCs w:val="18"/>
              </w:rPr>
              <w:t>S</w:t>
            </w:r>
            <w:r w:rsidRPr="00073076">
              <w:rPr>
                <w:rFonts w:eastAsia="Calibri" w:cstheme="minorHAnsi"/>
                <w:color w:val="231F20"/>
                <w:spacing w:val="-16"/>
                <w:sz w:val="18"/>
                <w:szCs w:val="18"/>
              </w:rPr>
              <w:t>T</w:t>
            </w:r>
            <w:r w:rsidRPr="00073076">
              <w:rPr>
                <w:rFonts w:eastAsia="Calibri" w:cstheme="minorHAnsi"/>
                <w:color w:val="231F20"/>
                <w:sz w:val="18"/>
                <w:szCs w:val="18"/>
              </w:rPr>
              <w:t>ALIH PREDMETNIH PODRU</w:t>
            </w:r>
            <w:r w:rsidRPr="00073076">
              <w:rPr>
                <w:rFonts w:eastAsia="Calibri" w:cstheme="minorHAnsi"/>
                <w:color w:val="231F20"/>
                <w:spacing w:val="2"/>
                <w:sz w:val="18"/>
                <w:szCs w:val="18"/>
              </w:rPr>
              <w:t>Č</w:t>
            </w:r>
            <w:r w:rsidRPr="00073076">
              <w:rPr>
                <w:rFonts w:eastAsia="Calibri" w:cstheme="minorHAnsi"/>
                <w:color w:val="231F20"/>
                <w:spacing w:val="-4"/>
                <w:sz w:val="18"/>
                <w:szCs w:val="18"/>
              </w:rPr>
              <w:t>J</w:t>
            </w:r>
            <w:r w:rsidRPr="00073076">
              <w:rPr>
                <w:rFonts w:eastAsia="Calibri" w:cstheme="minorHAnsi"/>
                <w:color w:val="231F20"/>
                <w:sz w:val="18"/>
                <w:szCs w:val="18"/>
              </w:rPr>
              <w:t>A I MEĐUPREDMETNIH TEMA</w:t>
            </w:r>
          </w:p>
        </w:tc>
      </w:tr>
      <w:tr w:rsidR="00BA4EFB" w:rsidRPr="00073076" w14:paraId="24FFBF24" w14:textId="77777777" w:rsidTr="00867AC4">
        <w:trPr>
          <w:trHeight w:val="1832"/>
        </w:trPr>
        <w:tc>
          <w:tcPr>
            <w:tcW w:w="3308" w:type="pct"/>
            <w:gridSpan w:val="4"/>
          </w:tcPr>
          <w:p w14:paraId="3FEB7831" w14:textId="77777777" w:rsidR="00BA4EFB" w:rsidRPr="00230DBF" w:rsidRDefault="00BA4EFB" w:rsidP="00BA4EFB">
            <w:pPr>
              <w:rPr>
                <w:rFonts w:cstheme="minorHAnsi"/>
                <w:b/>
                <w:bCs/>
                <w:sz w:val="18"/>
                <w:szCs w:val="18"/>
              </w:rPr>
            </w:pPr>
            <w:r>
              <w:rPr>
                <w:rFonts w:cstheme="minorHAnsi"/>
                <w:b/>
                <w:bCs/>
                <w:sz w:val="18"/>
                <w:szCs w:val="18"/>
              </w:rPr>
              <w:t xml:space="preserve">1. </w:t>
            </w:r>
            <w:r w:rsidRPr="00073076">
              <w:rPr>
                <w:rFonts w:cstheme="minorHAnsi"/>
                <w:b/>
                <w:bCs/>
                <w:sz w:val="18"/>
                <w:szCs w:val="18"/>
              </w:rPr>
              <w:t>ŠTO IMAM NA GLAVI?</w:t>
            </w:r>
          </w:p>
          <w:p w14:paraId="476EC871" w14:textId="77777777" w:rsidR="00BA4EFB" w:rsidRPr="00230DBF" w:rsidRDefault="00BA4EFB" w:rsidP="00BA4EFB">
            <w:pPr>
              <w:rPr>
                <w:rFonts w:eastAsia="Calibri" w:cstheme="minorHAnsi"/>
                <w:b/>
                <w:bCs/>
                <w:sz w:val="18"/>
                <w:szCs w:val="18"/>
              </w:rPr>
            </w:pPr>
            <w:r w:rsidRPr="00073076">
              <w:rPr>
                <w:rFonts w:cstheme="minorHAnsi"/>
                <w:b/>
                <w:bCs/>
                <w:sz w:val="18"/>
                <w:szCs w:val="18"/>
              </w:rPr>
              <w:t xml:space="preserve">Ishodi aktivnosti: </w:t>
            </w:r>
            <w:r w:rsidRPr="00073076">
              <w:rPr>
                <w:rFonts w:cstheme="minorHAnsi"/>
                <w:sz w:val="18"/>
                <w:szCs w:val="18"/>
              </w:rPr>
              <w:t>razlikuje svakodnevne komunikacijske situacije; služi se novim riječima u skladu s komunikacijskom situacijom i temom; u govornim situacijama samostalno prilagođava ton, intonaciju i stil; pažljivo i uljudno sluša sugovornika ne prekidajući ga u govorenju; iskazuje misli i osjećaje nakon čitanja književnoga teksta; uspoređuje misli i osjećaje nakon čitanja teksta sa zapažanjima ostalih učenika; prepoznaje etičke vrijednosti teksta.</w:t>
            </w:r>
          </w:p>
          <w:p w14:paraId="000C6C53" w14:textId="77777777" w:rsidR="00BA4EFB" w:rsidRDefault="00BA4EFB" w:rsidP="00BA4EFB">
            <w:pPr>
              <w:rPr>
                <w:rFonts w:eastAsia="Calibri" w:cstheme="minorHAnsi"/>
                <w:b/>
                <w:bCs/>
                <w:sz w:val="18"/>
                <w:szCs w:val="18"/>
              </w:rPr>
            </w:pPr>
            <w:r w:rsidRPr="00073076">
              <w:rPr>
                <w:rFonts w:eastAsia="Calibri" w:cstheme="minorHAnsi"/>
                <w:b/>
                <w:bCs/>
                <w:sz w:val="18"/>
                <w:szCs w:val="18"/>
              </w:rPr>
              <w:t xml:space="preserve">Opis aktivnosti: </w:t>
            </w:r>
          </w:p>
          <w:p w14:paraId="77A45463" w14:textId="77777777" w:rsidR="00BA4EFB" w:rsidRPr="00073076" w:rsidRDefault="00BA4EFB" w:rsidP="00BA4EFB">
            <w:pPr>
              <w:rPr>
                <w:rFonts w:eastAsia="Calibri" w:cstheme="minorHAnsi"/>
                <w:sz w:val="18"/>
                <w:szCs w:val="18"/>
              </w:rPr>
            </w:pPr>
            <w:r w:rsidRPr="00073076">
              <w:rPr>
                <w:rFonts w:eastAsia="Calibri" w:cstheme="minorHAnsi"/>
                <w:sz w:val="18"/>
                <w:szCs w:val="18"/>
              </w:rPr>
              <w:t>Učiteljica/učitelj priprema igru asocijacije.</w:t>
            </w:r>
          </w:p>
          <w:p w14:paraId="7646488F" w14:textId="77777777" w:rsidR="00BA4EFB" w:rsidRPr="00073076" w:rsidRDefault="00BA4EFB" w:rsidP="00BA4EFB">
            <w:pPr>
              <w:rPr>
                <w:rFonts w:eastAsia="Calibri" w:cstheme="minorHAnsi"/>
                <w:sz w:val="18"/>
                <w:szCs w:val="18"/>
              </w:rPr>
            </w:pPr>
            <w:r w:rsidRPr="00073076">
              <w:rPr>
                <w:rFonts w:eastAsia="Calibri" w:cstheme="minorHAnsi"/>
                <w:sz w:val="18"/>
                <w:szCs w:val="18"/>
              </w:rPr>
              <w:t xml:space="preserve">                     A                                                             B                                              C                                                       D</w:t>
            </w:r>
          </w:p>
          <w:tbl>
            <w:tblPr>
              <w:tblStyle w:val="TableGrid"/>
              <w:tblW w:w="0" w:type="auto"/>
              <w:tblLook w:val="04A0" w:firstRow="1" w:lastRow="0" w:firstColumn="1" w:lastColumn="0" w:noHBand="0" w:noVBand="1"/>
            </w:tblPr>
            <w:tblGrid>
              <w:gridCol w:w="2265"/>
              <w:gridCol w:w="2265"/>
              <w:gridCol w:w="2266"/>
              <w:gridCol w:w="2266"/>
            </w:tblGrid>
            <w:tr w:rsidR="00BA4EFB" w:rsidRPr="00073076" w14:paraId="0DAFF00D" w14:textId="77777777" w:rsidTr="00073076">
              <w:tc>
                <w:tcPr>
                  <w:tcW w:w="2265" w:type="dxa"/>
                </w:tcPr>
                <w:p w14:paraId="015A817A" w14:textId="77777777" w:rsidR="00BA4EFB" w:rsidRPr="00073076" w:rsidRDefault="00BA4EFB" w:rsidP="00BA4EFB">
                  <w:pPr>
                    <w:rPr>
                      <w:rFonts w:cstheme="minorHAnsi"/>
                      <w:sz w:val="18"/>
                      <w:szCs w:val="18"/>
                    </w:rPr>
                  </w:pPr>
                  <w:r w:rsidRPr="00073076">
                    <w:rPr>
                      <w:rFonts w:cstheme="minorHAnsi"/>
                      <w:sz w:val="18"/>
                      <w:szCs w:val="18"/>
                    </w:rPr>
                    <w:t xml:space="preserve">        SLAMNATI</w:t>
                  </w:r>
                </w:p>
              </w:tc>
              <w:tc>
                <w:tcPr>
                  <w:tcW w:w="2265" w:type="dxa"/>
                </w:tcPr>
                <w:p w14:paraId="0825CB9D" w14:textId="77777777" w:rsidR="00BA4EFB" w:rsidRPr="00073076" w:rsidRDefault="00BA4EFB" w:rsidP="00BA4EFB">
                  <w:pPr>
                    <w:rPr>
                      <w:rFonts w:cstheme="minorHAnsi"/>
                      <w:sz w:val="18"/>
                      <w:szCs w:val="18"/>
                    </w:rPr>
                  </w:pPr>
                  <w:r w:rsidRPr="00073076">
                    <w:rPr>
                      <w:rFonts w:cstheme="minorHAnsi"/>
                      <w:sz w:val="18"/>
                      <w:szCs w:val="18"/>
                    </w:rPr>
                    <w:t xml:space="preserve">            ZIMSKA</w:t>
                  </w:r>
                </w:p>
              </w:tc>
              <w:tc>
                <w:tcPr>
                  <w:tcW w:w="2266" w:type="dxa"/>
                </w:tcPr>
                <w:p w14:paraId="2D00F28C" w14:textId="77777777" w:rsidR="00BA4EFB" w:rsidRPr="00073076" w:rsidRDefault="00BA4EFB" w:rsidP="00BA4EFB">
                  <w:pPr>
                    <w:rPr>
                      <w:rFonts w:cstheme="minorHAnsi"/>
                      <w:sz w:val="18"/>
                      <w:szCs w:val="18"/>
                    </w:rPr>
                  </w:pPr>
                  <w:r w:rsidRPr="00073076">
                    <w:rPr>
                      <w:rFonts w:cstheme="minorHAnsi"/>
                      <w:sz w:val="18"/>
                      <w:szCs w:val="18"/>
                    </w:rPr>
                    <w:t xml:space="preserve">    MOTORISTIČKA</w:t>
                  </w:r>
                </w:p>
              </w:tc>
              <w:tc>
                <w:tcPr>
                  <w:tcW w:w="2266" w:type="dxa"/>
                </w:tcPr>
                <w:p w14:paraId="18659FCB" w14:textId="77777777" w:rsidR="00BA4EFB" w:rsidRPr="00073076" w:rsidRDefault="00BA4EFB" w:rsidP="00BA4EFB">
                  <w:pPr>
                    <w:rPr>
                      <w:rFonts w:cstheme="minorHAnsi"/>
                      <w:sz w:val="18"/>
                      <w:szCs w:val="18"/>
                    </w:rPr>
                  </w:pPr>
                  <w:r w:rsidRPr="00073076">
                    <w:rPr>
                      <w:rFonts w:cstheme="minorHAnsi"/>
                      <w:sz w:val="18"/>
                      <w:szCs w:val="18"/>
                    </w:rPr>
                    <w:t xml:space="preserve">          ŠARENA</w:t>
                  </w:r>
                </w:p>
              </w:tc>
            </w:tr>
            <w:tr w:rsidR="00BA4EFB" w:rsidRPr="00073076" w14:paraId="1CC4E7F3" w14:textId="77777777" w:rsidTr="00073076">
              <w:tc>
                <w:tcPr>
                  <w:tcW w:w="2265" w:type="dxa"/>
                </w:tcPr>
                <w:p w14:paraId="3198CE85" w14:textId="77777777" w:rsidR="00BA4EFB" w:rsidRPr="00073076" w:rsidRDefault="00BA4EFB" w:rsidP="00BA4EFB">
                  <w:pPr>
                    <w:rPr>
                      <w:rFonts w:cstheme="minorHAnsi"/>
                      <w:sz w:val="18"/>
                      <w:szCs w:val="18"/>
                    </w:rPr>
                  </w:pPr>
                  <w:r w:rsidRPr="00073076">
                    <w:rPr>
                      <w:rFonts w:cstheme="minorHAnsi"/>
                      <w:sz w:val="18"/>
                      <w:szCs w:val="18"/>
                    </w:rPr>
                    <w:t xml:space="preserve">    ČAROBNJAKOV</w:t>
                  </w:r>
                </w:p>
              </w:tc>
              <w:tc>
                <w:tcPr>
                  <w:tcW w:w="2265" w:type="dxa"/>
                </w:tcPr>
                <w:p w14:paraId="4E379174" w14:textId="77777777" w:rsidR="00BA4EFB" w:rsidRPr="00073076" w:rsidRDefault="00BA4EFB" w:rsidP="00BA4EFB">
                  <w:pPr>
                    <w:rPr>
                      <w:rFonts w:cstheme="minorHAnsi"/>
                      <w:sz w:val="18"/>
                      <w:szCs w:val="18"/>
                    </w:rPr>
                  </w:pPr>
                  <w:r w:rsidRPr="00073076">
                    <w:rPr>
                      <w:rFonts w:cstheme="minorHAnsi"/>
                      <w:sz w:val="18"/>
                      <w:szCs w:val="18"/>
                    </w:rPr>
                    <w:t xml:space="preserve">         FRANCUSKA</w:t>
                  </w:r>
                </w:p>
              </w:tc>
              <w:tc>
                <w:tcPr>
                  <w:tcW w:w="2266" w:type="dxa"/>
                </w:tcPr>
                <w:p w14:paraId="44D3FC20" w14:textId="77777777" w:rsidR="00BA4EFB" w:rsidRPr="00073076" w:rsidRDefault="00BA4EFB" w:rsidP="00BA4EFB">
                  <w:pPr>
                    <w:rPr>
                      <w:rFonts w:cstheme="minorHAnsi"/>
                      <w:sz w:val="18"/>
                      <w:szCs w:val="18"/>
                    </w:rPr>
                  </w:pPr>
                  <w:r w:rsidRPr="00073076">
                    <w:rPr>
                      <w:rFonts w:cstheme="minorHAnsi"/>
                      <w:sz w:val="18"/>
                      <w:szCs w:val="18"/>
                    </w:rPr>
                    <w:t xml:space="preserve">      BICIKLISTIČKA</w:t>
                  </w:r>
                </w:p>
              </w:tc>
              <w:tc>
                <w:tcPr>
                  <w:tcW w:w="2266" w:type="dxa"/>
                </w:tcPr>
                <w:p w14:paraId="137C25DA" w14:textId="77777777" w:rsidR="00BA4EFB" w:rsidRPr="00073076" w:rsidRDefault="00BA4EFB" w:rsidP="00BA4EFB">
                  <w:pPr>
                    <w:rPr>
                      <w:rFonts w:cstheme="minorHAnsi"/>
                      <w:sz w:val="18"/>
                      <w:szCs w:val="18"/>
                    </w:rPr>
                  </w:pPr>
                  <w:r w:rsidRPr="00073076">
                    <w:rPr>
                      <w:rFonts w:cstheme="minorHAnsi"/>
                      <w:sz w:val="18"/>
                      <w:szCs w:val="18"/>
                    </w:rPr>
                    <w:t xml:space="preserve">          SVILENA</w:t>
                  </w:r>
                </w:p>
              </w:tc>
            </w:tr>
            <w:tr w:rsidR="00BA4EFB" w:rsidRPr="00073076" w14:paraId="7C6734EC" w14:textId="77777777" w:rsidTr="00073076">
              <w:tc>
                <w:tcPr>
                  <w:tcW w:w="2265" w:type="dxa"/>
                </w:tcPr>
                <w:p w14:paraId="49032141" w14:textId="77777777" w:rsidR="00BA4EFB" w:rsidRPr="00073076" w:rsidRDefault="00BA4EFB" w:rsidP="00BA4EFB">
                  <w:pPr>
                    <w:rPr>
                      <w:rFonts w:cstheme="minorHAnsi"/>
                      <w:sz w:val="18"/>
                      <w:szCs w:val="18"/>
                    </w:rPr>
                  </w:pPr>
                  <w:r w:rsidRPr="00073076">
                    <w:rPr>
                      <w:rFonts w:cstheme="minorHAnsi"/>
                      <w:sz w:val="18"/>
                      <w:szCs w:val="18"/>
                    </w:rPr>
                    <w:t xml:space="preserve">          LOVAČKI</w:t>
                  </w:r>
                </w:p>
              </w:tc>
              <w:tc>
                <w:tcPr>
                  <w:tcW w:w="2265" w:type="dxa"/>
                </w:tcPr>
                <w:p w14:paraId="181F9B80" w14:textId="77777777" w:rsidR="00BA4EFB" w:rsidRPr="00073076" w:rsidRDefault="00BA4EFB" w:rsidP="00BA4EFB">
                  <w:pPr>
                    <w:rPr>
                      <w:rFonts w:cstheme="minorHAnsi"/>
                      <w:sz w:val="18"/>
                      <w:szCs w:val="18"/>
                    </w:rPr>
                  </w:pPr>
                  <w:r w:rsidRPr="00073076">
                    <w:rPr>
                      <w:rFonts w:cstheme="minorHAnsi"/>
                      <w:sz w:val="18"/>
                      <w:szCs w:val="18"/>
                    </w:rPr>
                    <w:t xml:space="preserve">               ŠILT</w:t>
                  </w:r>
                </w:p>
              </w:tc>
              <w:tc>
                <w:tcPr>
                  <w:tcW w:w="2266" w:type="dxa"/>
                </w:tcPr>
                <w:p w14:paraId="0F9D2BA9" w14:textId="77777777" w:rsidR="00BA4EFB" w:rsidRPr="00073076" w:rsidRDefault="00BA4EFB" w:rsidP="00BA4EFB">
                  <w:pPr>
                    <w:rPr>
                      <w:rFonts w:cstheme="minorHAnsi"/>
                      <w:sz w:val="18"/>
                      <w:szCs w:val="18"/>
                    </w:rPr>
                  </w:pPr>
                  <w:r w:rsidRPr="00073076">
                    <w:rPr>
                      <w:rFonts w:cstheme="minorHAnsi"/>
                      <w:sz w:val="18"/>
                      <w:szCs w:val="18"/>
                    </w:rPr>
                    <w:t xml:space="preserve">          SKIJAŠKA</w:t>
                  </w:r>
                </w:p>
              </w:tc>
              <w:tc>
                <w:tcPr>
                  <w:tcW w:w="2266" w:type="dxa"/>
                </w:tcPr>
                <w:p w14:paraId="1BA0A1AD" w14:textId="77777777" w:rsidR="00BA4EFB" w:rsidRPr="00073076" w:rsidRDefault="00BA4EFB" w:rsidP="00BA4EFB">
                  <w:pPr>
                    <w:rPr>
                      <w:rFonts w:cstheme="minorHAnsi"/>
                      <w:sz w:val="18"/>
                      <w:szCs w:val="18"/>
                    </w:rPr>
                  </w:pPr>
                  <w:r w:rsidRPr="00073076">
                    <w:rPr>
                      <w:rFonts w:cstheme="minorHAnsi"/>
                      <w:sz w:val="18"/>
                      <w:szCs w:val="18"/>
                    </w:rPr>
                    <w:t xml:space="preserve">     TROKUTASTA</w:t>
                  </w:r>
                </w:p>
              </w:tc>
            </w:tr>
            <w:tr w:rsidR="00BA4EFB" w:rsidRPr="00073076" w14:paraId="5CE5B2A6" w14:textId="77777777" w:rsidTr="00073076">
              <w:tc>
                <w:tcPr>
                  <w:tcW w:w="2265" w:type="dxa"/>
                </w:tcPr>
                <w:p w14:paraId="1E664217" w14:textId="77777777" w:rsidR="00BA4EFB" w:rsidRPr="00073076" w:rsidRDefault="00BA4EFB" w:rsidP="00BA4EFB">
                  <w:pPr>
                    <w:rPr>
                      <w:rFonts w:cstheme="minorHAnsi"/>
                      <w:sz w:val="18"/>
                      <w:szCs w:val="18"/>
                    </w:rPr>
                  </w:pPr>
                  <w:r w:rsidRPr="00073076">
                    <w:rPr>
                      <w:rFonts w:cstheme="minorHAnsi"/>
                      <w:sz w:val="18"/>
                      <w:szCs w:val="18"/>
                    </w:rPr>
                    <w:t xml:space="preserve">        KAUBOJSKI</w:t>
                  </w:r>
                </w:p>
              </w:tc>
              <w:tc>
                <w:tcPr>
                  <w:tcW w:w="2265" w:type="dxa"/>
                </w:tcPr>
                <w:p w14:paraId="540225AD" w14:textId="77777777" w:rsidR="00BA4EFB" w:rsidRPr="00073076" w:rsidRDefault="00BA4EFB" w:rsidP="00BA4EFB">
                  <w:pPr>
                    <w:rPr>
                      <w:rFonts w:cstheme="minorHAnsi"/>
                      <w:sz w:val="18"/>
                      <w:szCs w:val="18"/>
                    </w:rPr>
                  </w:pPr>
                  <w:r w:rsidRPr="00073076">
                    <w:rPr>
                      <w:rFonts w:cstheme="minorHAnsi"/>
                      <w:sz w:val="18"/>
                      <w:szCs w:val="18"/>
                    </w:rPr>
                    <w:t xml:space="preserve">            VUNENA</w:t>
                  </w:r>
                </w:p>
              </w:tc>
              <w:tc>
                <w:tcPr>
                  <w:tcW w:w="2266" w:type="dxa"/>
                </w:tcPr>
                <w:p w14:paraId="716C35F6" w14:textId="77777777" w:rsidR="00BA4EFB" w:rsidRPr="00073076" w:rsidRDefault="00BA4EFB" w:rsidP="00BA4EFB">
                  <w:pPr>
                    <w:rPr>
                      <w:rFonts w:cstheme="minorHAnsi"/>
                      <w:sz w:val="18"/>
                      <w:szCs w:val="18"/>
                    </w:rPr>
                  </w:pPr>
                  <w:r w:rsidRPr="00073076">
                    <w:rPr>
                      <w:rFonts w:cstheme="minorHAnsi"/>
                      <w:sz w:val="18"/>
                      <w:szCs w:val="18"/>
                    </w:rPr>
                    <w:t xml:space="preserve">           RADNA</w:t>
                  </w:r>
                </w:p>
              </w:tc>
              <w:tc>
                <w:tcPr>
                  <w:tcW w:w="2266" w:type="dxa"/>
                </w:tcPr>
                <w:p w14:paraId="5F5F0F95" w14:textId="77777777" w:rsidR="00BA4EFB" w:rsidRPr="00073076" w:rsidRDefault="00BA4EFB" w:rsidP="00BA4EFB">
                  <w:pPr>
                    <w:rPr>
                      <w:rFonts w:cstheme="minorHAnsi"/>
                      <w:sz w:val="18"/>
                      <w:szCs w:val="18"/>
                    </w:rPr>
                  </w:pPr>
                  <w:r w:rsidRPr="00073076">
                    <w:rPr>
                      <w:rFonts w:cstheme="minorHAnsi"/>
                      <w:sz w:val="18"/>
                      <w:szCs w:val="18"/>
                    </w:rPr>
                    <w:t xml:space="preserve">         S RESAMA </w:t>
                  </w:r>
                </w:p>
              </w:tc>
            </w:tr>
            <w:tr w:rsidR="00BA4EFB" w:rsidRPr="00073076" w14:paraId="0D44326A" w14:textId="77777777" w:rsidTr="00073076">
              <w:tc>
                <w:tcPr>
                  <w:tcW w:w="2265" w:type="dxa"/>
                </w:tcPr>
                <w:p w14:paraId="73037D3E" w14:textId="77777777" w:rsidR="00BA4EFB" w:rsidRPr="00073076" w:rsidRDefault="00BA4EFB" w:rsidP="00BA4EFB">
                  <w:pPr>
                    <w:rPr>
                      <w:rFonts w:cstheme="minorHAnsi"/>
                      <w:b/>
                      <w:bCs/>
                      <w:sz w:val="18"/>
                      <w:szCs w:val="18"/>
                    </w:rPr>
                  </w:pPr>
                  <w:r w:rsidRPr="00073076">
                    <w:rPr>
                      <w:rFonts w:cstheme="minorHAnsi"/>
                      <w:sz w:val="18"/>
                      <w:szCs w:val="18"/>
                    </w:rPr>
                    <w:t xml:space="preserve">           </w:t>
                  </w:r>
                  <w:r w:rsidRPr="00073076">
                    <w:rPr>
                      <w:rFonts w:cstheme="minorHAnsi"/>
                      <w:b/>
                      <w:bCs/>
                      <w:sz w:val="18"/>
                      <w:szCs w:val="18"/>
                    </w:rPr>
                    <w:t xml:space="preserve">Š E Š I R </w:t>
                  </w:r>
                </w:p>
              </w:tc>
              <w:tc>
                <w:tcPr>
                  <w:tcW w:w="2265" w:type="dxa"/>
                  <w:tcBorders>
                    <w:bottom w:val="single" w:sz="4" w:space="0" w:color="auto"/>
                  </w:tcBorders>
                </w:tcPr>
                <w:p w14:paraId="67E8A5C9" w14:textId="77777777" w:rsidR="00BA4EFB" w:rsidRPr="00073076" w:rsidRDefault="00BA4EFB" w:rsidP="00BA4EFB">
                  <w:pPr>
                    <w:rPr>
                      <w:rFonts w:cstheme="minorHAnsi"/>
                      <w:b/>
                      <w:bCs/>
                      <w:sz w:val="18"/>
                      <w:szCs w:val="18"/>
                    </w:rPr>
                  </w:pPr>
                  <w:r w:rsidRPr="00073076">
                    <w:rPr>
                      <w:rFonts w:cstheme="minorHAnsi"/>
                      <w:sz w:val="18"/>
                      <w:szCs w:val="18"/>
                    </w:rPr>
                    <w:t xml:space="preserve">             </w:t>
                  </w:r>
                  <w:r w:rsidRPr="00073076">
                    <w:rPr>
                      <w:rFonts w:cstheme="minorHAnsi"/>
                      <w:b/>
                      <w:bCs/>
                      <w:sz w:val="18"/>
                      <w:szCs w:val="18"/>
                    </w:rPr>
                    <w:t>K A P A</w:t>
                  </w:r>
                </w:p>
              </w:tc>
              <w:tc>
                <w:tcPr>
                  <w:tcW w:w="2266" w:type="dxa"/>
                  <w:tcBorders>
                    <w:bottom w:val="single" w:sz="4" w:space="0" w:color="auto"/>
                  </w:tcBorders>
                </w:tcPr>
                <w:p w14:paraId="632D105F" w14:textId="77777777" w:rsidR="00BA4EFB" w:rsidRPr="00073076" w:rsidRDefault="00BA4EFB" w:rsidP="00BA4EFB">
                  <w:pPr>
                    <w:rPr>
                      <w:rFonts w:cstheme="minorHAnsi"/>
                      <w:b/>
                      <w:bCs/>
                      <w:sz w:val="18"/>
                      <w:szCs w:val="18"/>
                    </w:rPr>
                  </w:pPr>
                  <w:r w:rsidRPr="00073076">
                    <w:rPr>
                      <w:rFonts w:cstheme="minorHAnsi"/>
                      <w:sz w:val="18"/>
                      <w:szCs w:val="18"/>
                    </w:rPr>
                    <w:t xml:space="preserve">         </w:t>
                  </w:r>
                  <w:r w:rsidRPr="00073076">
                    <w:rPr>
                      <w:rFonts w:cstheme="minorHAnsi"/>
                      <w:b/>
                      <w:bCs/>
                      <w:sz w:val="18"/>
                      <w:szCs w:val="18"/>
                    </w:rPr>
                    <w:t>K A C I G A</w:t>
                  </w:r>
                </w:p>
              </w:tc>
              <w:tc>
                <w:tcPr>
                  <w:tcW w:w="2266" w:type="dxa"/>
                  <w:tcBorders>
                    <w:bottom w:val="single" w:sz="4" w:space="0" w:color="auto"/>
                  </w:tcBorders>
                </w:tcPr>
                <w:p w14:paraId="52D9EC1F" w14:textId="77777777" w:rsidR="00BA4EFB" w:rsidRPr="00073076" w:rsidRDefault="00BA4EFB" w:rsidP="00BA4EFB">
                  <w:pPr>
                    <w:rPr>
                      <w:rFonts w:cstheme="minorHAnsi"/>
                      <w:b/>
                      <w:bCs/>
                      <w:sz w:val="18"/>
                      <w:szCs w:val="18"/>
                    </w:rPr>
                  </w:pPr>
                  <w:r w:rsidRPr="00073076">
                    <w:rPr>
                      <w:rFonts w:cstheme="minorHAnsi"/>
                      <w:b/>
                      <w:bCs/>
                      <w:sz w:val="18"/>
                      <w:szCs w:val="18"/>
                    </w:rPr>
                    <w:t xml:space="preserve">      M A R A M A</w:t>
                  </w:r>
                </w:p>
              </w:tc>
            </w:tr>
            <w:tr w:rsidR="00991464" w:rsidRPr="00073076" w14:paraId="384372EE" w14:textId="77777777" w:rsidTr="00141833">
              <w:tc>
                <w:tcPr>
                  <w:tcW w:w="9062" w:type="dxa"/>
                  <w:gridSpan w:val="4"/>
                </w:tcPr>
                <w:p w14:paraId="482E6E1F" w14:textId="2A3DDD20" w:rsidR="00991464" w:rsidRPr="00073076" w:rsidRDefault="00991464" w:rsidP="00991464">
                  <w:pPr>
                    <w:jc w:val="center"/>
                    <w:rPr>
                      <w:rFonts w:cstheme="minorHAnsi"/>
                      <w:b/>
                      <w:bCs/>
                      <w:sz w:val="18"/>
                      <w:szCs w:val="18"/>
                    </w:rPr>
                  </w:pPr>
                  <w:r w:rsidRPr="00073076">
                    <w:rPr>
                      <w:rFonts w:cstheme="minorHAnsi"/>
                      <w:sz w:val="18"/>
                      <w:szCs w:val="18"/>
                    </w:rPr>
                    <w:t>POKRIVALA ZA GLAVU</w:t>
                  </w:r>
                </w:p>
              </w:tc>
            </w:tr>
          </w:tbl>
          <w:p w14:paraId="0E9CDBDF" w14:textId="77777777" w:rsidR="00BA4EFB" w:rsidRDefault="00BA4EFB" w:rsidP="00BA4EFB">
            <w:pPr>
              <w:rPr>
                <w:rFonts w:eastAsia="Calibri" w:cstheme="minorHAnsi"/>
                <w:sz w:val="18"/>
                <w:szCs w:val="18"/>
              </w:rPr>
            </w:pPr>
          </w:p>
          <w:p w14:paraId="32ABB176" w14:textId="77777777" w:rsidR="00BA4EFB" w:rsidRPr="00073076" w:rsidRDefault="00BA4EFB" w:rsidP="00BA4EFB">
            <w:pPr>
              <w:rPr>
                <w:rFonts w:eastAsia="Calibri" w:cstheme="minorHAnsi"/>
                <w:sz w:val="18"/>
                <w:szCs w:val="18"/>
              </w:rPr>
            </w:pPr>
            <w:r w:rsidRPr="00073076">
              <w:rPr>
                <w:rFonts w:eastAsia="Calibri" w:cstheme="minorHAnsi"/>
                <w:sz w:val="18"/>
                <w:szCs w:val="18"/>
              </w:rPr>
              <w:lastRenderedPageBreak/>
              <w:t xml:space="preserve">Komunikacijska situacija: Što najčešće nosite na glavi? Volite li nositi kape? Kada nosite kape? Nosi li netko iz vaše obitelji šešir? Morate li ponekad nositi kacigu? Kada? Tko najčešće nosi maramu na glavi? Znate li gdje možete kupiti neko od ovih pokrivala za glavu? Naravno, kao i mnoge druge, postoje i trgovine s kapama i šeširima. </w:t>
            </w:r>
          </w:p>
          <w:p w14:paraId="7FC3BF39" w14:textId="77777777" w:rsidR="00BA4EFB" w:rsidRDefault="00BA4EFB" w:rsidP="00BA4EFB">
            <w:pPr>
              <w:rPr>
                <w:rFonts w:eastAsia="Calibri" w:cstheme="minorHAnsi"/>
                <w:sz w:val="18"/>
                <w:szCs w:val="18"/>
              </w:rPr>
            </w:pPr>
            <w:r w:rsidRPr="00073076">
              <w:rPr>
                <w:rFonts w:eastAsia="Calibri" w:cstheme="minorHAnsi"/>
                <w:sz w:val="18"/>
                <w:szCs w:val="18"/>
              </w:rPr>
              <w:t xml:space="preserve">Rad s udžbenikom: </w:t>
            </w:r>
            <w:r>
              <w:rPr>
                <w:rFonts w:eastAsia="Calibri" w:cstheme="minorHAnsi"/>
                <w:sz w:val="18"/>
                <w:szCs w:val="18"/>
              </w:rPr>
              <w:t>U</w:t>
            </w:r>
            <w:r w:rsidRPr="00073076">
              <w:rPr>
                <w:rFonts w:eastAsia="Calibri" w:cstheme="minorHAnsi"/>
                <w:sz w:val="18"/>
                <w:szCs w:val="18"/>
              </w:rPr>
              <w:t>čiteljica/učitelj potiče učenike na promatranje fotografija trgovine s kapama i šeširima na 146.str. Učenici trebaju odabrati neke, opisati ih paru iz klupe i objasniti u kojim prigodama bi ih nosila/nosio. Nakon toga trebaju razmisliti i pronaći kapu ili šešir za svakog člana svoje obitelji. Učiteljica/učitelj potiče učenike na promišljanje zašto bi baš određeni šešir nosio pojedini član obitelji. Kamo bi išao šešir s tom osobom, što bi sve mogao vidjeti, čuti, namirisati ili osjetiti?</w:t>
            </w:r>
          </w:p>
          <w:p w14:paraId="138BF93A" w14:textId="77777777" w:rsidR="00BA4EFB" w:rsidRPr="00073076" w:rsidRDefault="00BA4EFB" w:rsidP="00BA4EFB">
            <w:pPr>
              <w:rPr>
                <w:rFonts w:eastAsia="Calibri" w:cstheme="minorHAnsi"/>
                <w:sz w:val="18"/>
                <w:szCs w:val="18"/>
              </w:rPr>
            </w:pPr>
          </w:p>
        </w:tc>
        <w:tc>
          <w:tcPr>
            <w:tcW w:w="779" w:type="pct"/>
            <w:vMerge w:val="restart"/>
          </w:tcPr>
          <w:p w14:paraId="7BE4E1EF" w14:textId="77777777" w:rsidR="00BA4EFB" w:rsidRPr="00073076" w:rsidRDefault="00BA4EFB" w:rsidP="00BA4EFB">
            <w:pPr>
              <w:tabs>
                <w:tab w:val="left" w:pos="4266"/>
              </w:tabs>
              <w:rPr>
                <w:rFonts w:eastAsia="Calibri" w:cstheme="minorHAnsi"/>
                <w:bCs/>
                <w:sz w:val="18"/>
                <w:szCs w:val="18"/>
              </w:rPr>
            </w:pPr>
          </w:p>
        </w:tc>
        <w:tc>
          <w:tcPr>
            <w:tcW w:w="913" w:type="pct"/>
            <w:vMerge w:val="restart"/>
          </w:tcPr>
          <w:p w14:paraId="16BC930D" w14:textId="77777777" w:rsidR="00BA4EFB" w:rsidRDefault="00BA4EFB" w:rsidP="00BA4EFB">
            <w:pPr>
              <w:spacing w:after="48"/>
              <w:textAlignment w:val="baseline"/>
              <w:rPr>
                <w:rFonts w:eastAsia="Times New Roman" w:cs="Times New Roman"/>
                <w:color w:val="231F20"/>
                <w:sz w:val="18"/>
                <w:szCs w:val="18"/>
                <w:lang w:eastAsia="hr-HR"/>
              </w:rPr>
            </w:pPr>
            <w:r w:rsidRPr="00230DBF">
              <w:rPr>
                <w:rFonts w:eastAsia="Times New Roman" w:cs="Times New Roman"/>
                <w:b/>
                <w:bCs/>
                <w:color w:val="231F20"/>
                <w:sz w:val="18"/>
                <w:szCs w:val="18"/>
                <w:lang w:eastAsia="hr-HR"/>
              </w:rPr>
              <w:t>PID OŠ</w:t>
            </w:r>
            <w:r w:rsidRPr="00C553A1">
              <w:rPr>
                <w:rFonts w:eastAsia="Times New Roman" w:cs="Times New Roman"/>
                <w:color w:val="231F20"/>
                <w:sz w:val="18"/>
                <w:szCs w:val="18"/>
                <w:lang w:eastAsia="hr-HR"/>
              </w:rPr>
              <w:t xml:space="preserve"> B.</w:t>
            </w:r>
            <w:r>
              <w:rPr>
                <w:rFonts w:eastAsia="Times New Roman" w:cs="Times New Roman"/>
                <w:color w:val="231F20"/>
                <w:sz w:val="18"/>
                <w:szCs w:val="18"/>
                <w:lang w:eastAsia="hr-HR"/>
              </w:rPr>
              <w:t xml:space="preserve"> </w:t>
            </w:r>
            <w:r w:rsidRPr="00C553A1">
              <w:rPr>
                <w:rFonts w:eastAsia="Times New Roman" w:cs="Times New Roman"/>
                <w:color w:val="231F20"/>
                <w:sz w:val="18"/>
                <w:szCs w:val="18"/>
                <w:lang w:eastAsia="hr-HR"/>
              </w:rPr>
              <w:t>3.</w:t>
            </w:r>
            <w:r>
              <w:rPr>
                <w:rFonts w:eastAsia="Times New Roman" w:cs="Times New Roman"/>
                <w:color w:val="231F20"/>
                <w:sz w:val="18"/>
                <w:szCs w:val="18"/>
                <w:lang w:eastAsia="hr-HR"/>
              </w:rPr>
              <w:t xml:space="preserve"> </w:t>
            </w:r>
            <w:r w:rsidRPr="00C553A1">
              <w:rPr>
                <w:rFonts w:eastAsia="Times New Roman" w:cs="Times New Roman"/>
                <w:color w:val="231F20"/>
                <w:sz w:val="18"/>
                <w:szCs w:val="18"/>
                <w:lang w:eastAsia="hr-HR"/>
              </w:rPr>
              <w:t>2.</w:t>
            </w:r>
            <w:r>
              <w:t xml:space="preserve"> </w:t>
            </w:r>
            <w:r w:rsidRPr="002C2662">
              <w:rPr>
                <w:rFonts w:eastAsia="Times New Roman" w:cs="Times New Roman"/>
                <w:color w:val="231F20"/>
                <w:sz w:val="18"/>
                <w:szCs w:val="18"/>
                <w:lang w:eastAsia="hr-HR"/>
              </w:rPr>
              <w:t>Učenik zaključuje o promjenama i odnosima u prirodi te međusobnoj ovisnosti živih bića i prostora na primjerima iz svoga okoliša.</w:t>
            </w:r>
          </w:p>
          <w:p w14:paraId="341C4B1B" w14:textId="4793CDD5" w:rsidR="00BA4EFB" w:rsidRPr="002C2662" w:rsidRDefault="00BA4EFB" w:rsidP="00BA4EFB">
            <w:pPr>
              <w:textAlignment w:val="baseline"/>
              <w:rPr>
                <w:rFonts w:eastAsia="Times New Roman" w:cs="Times New Roman"/>
                <w:color w:val="231F20"/>
                <w:sz w:val="18"/>
                <w:szCs w:val="18"/>
                <w:lang w:eastAsia="hr-HR"/>
              </w:rPr>
            </w:pPr>
            <w:r w:rsidRPr="00230DBF">
              <w:rPr>
                <w:rFonts w:eastAsia="Times New Roman" w:cs="Times New Roman"/>
                <w:b/>
                <w:bCs/>
                <w:color w:val="231F20"/>
                <w:sz w:val="18"/>
                <w:szCs w:val="18"/>
                <w:lang w:eastAsia="hr-HR"/>
              </w:rPr>
              <w:t>OSR</w:t>
            </w:r>
            <w:r w:rsidRPr="003D6647">
              <w:rPr>
                <w:rFonts w:eastAsia="Times New Roman" w:cs="Times New Roman"/>
                <w:color w:val="231F20"/>
                <w:sz w:val="18"/>
                <w:szCs w:val="18"/>
                <w:lang w:eastAsia="hr-HR"/>
              </w:rPr>
              <w:t xml:space="preserve"> 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1.</w:t>
            </w:r>
            <w:r>
              <w:t xml:space="preserve"> </w:t>
            </w:r>
            <w:r w:rsidRPr="002C2662">
              <w:rPr>
                <w:rFonts w:eastAsia="Times New Roman" w:cs="Times New Roman"/>
                <w:color w:val="231F20"/>
                <w:sz w:val="18"/>
                <w:szCs w:val="18"/>
                <w:lang w:eastAsia="hr-HR"/>
              </w:rPr>
              <w:t>Razvija sliku o sebi</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2. Upravlja emocijama i ponašanjem</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3.</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Razvija osobne potencijale</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B.</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2C2662">
              <w:rPr>
                <w:rFonts w:eastAsia="Times New Roman" w:cs="Times New Roman"/>
                <w:color w:val="231F20"/>
                <w:sz w:val="18"/>
                <w:szCs w:val="18"/>
                <w:lang w:eastAsia="hr-HR"/>
              </w:rPr>
              <w:t>2.</w:t>
            </w:r>
            <w:r>
              <w:t xml:space="preserve"> </w:t>
            </w:r>
            <w:r w:rsidRPr="002C2662">
              <w:rPr>
                <w:rFonts w:eastAsia="Times New Roman" w:cs="Times New Roman"/>
                <w:color w:val="231F20"/>
                <w:sz w:val="18"/>
                <w:szCs w:val="18"/>
                <w:lang w:eastAsia="hr-HR"/>
              </w:rPr>
              <w:t>Razvija komunikacijske kompetencije.</w:t>
            </w:r>
          </w:p>
          <w:p w14:paraId="31FFC6F5" w14:textId="3CEC12A3" w:rsidR="00BA4EFB" w:rsidRPr="00230DBF" w:rsidRDefault="00BA4EFB" w:rsidP="00BA4EFB">
            <w:pPr>
              <w:textAlignment w:val="baseline"/>
              <w:rPr>
                <w:rFonts w:eastAsia="Times New Roman" w:cs="Times New Roman"/>
                <w:color w:val="231F20"/>
                <w:sz w:val="18"/>
                <w:szCs w:val="18"/>
                <w:lang w:eastAsia="hr-HR"/>
              </w:rPr>
            </w:pPr>
            <w:r w:rsidRPr="00230DBF">
              <w:rPr>
                <w:rFonts w:eastAsia="Times New Roman" w:cs="Times New Roman"/>
                <w:b/>
                <w:bCs/>
                <w:color w:val="231F20"/>
                <w:sz w:val="18"/>
                <w:szCs w:val="18"/>
                <w:lang w:eastAsia="hr-HR"/>
              </w:rPr>
              <w:t>UKU</w:t>
            </w:r>
            <w:r w:rsidRPr="003D6647">
              <w:rPr>
                <w:rFonts w:eastAsia="Times New Roman" w:cs="Times New Roman"/>
                <w:color w:val="231F20"/>
                <w:sz w:val="18"/>
                <w:szCs w:val="18"/>
                <w:lang w:eastAsia="hr-HR"/>
              </w:rPr>
              <w:t xml:space="preserve"> 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t xml:space="preserve"> </w:t>
            </w:r>
            <w:r w:rsidRPr="002C2662">
              <w:rPr>
                <w:rFonts w:eastAsia="Times New Roman" w:cs="Times New Roman"/>
                <w:color w:val="231F20"/>
                <w:sz w:val="18"/>
                <w:szCs w:val="18"/>
                <w:lang w:eastAsia="hr-HR"/>
              </w:rPr>
              <w:t xml:space="preserve">Primjena strategija učenja i rješavanje problema: Učenik primjenjuje strategije učenja i rješava probleme u svim </w:t>
            </w:r>
            <w:r w:rsidRPr="002C2662">
              <w:rPr>
                <w:rFonts w:eastAsia="Times New Roman" w:cs="Times New Roman"/>
                <w:color w:val="231F20"/>
                <w:sz w:val="18"/>
                <w:szCs w:val="18"/>
                <w:lang w:eastAsia="hr-HR"/>
              </w:rPr>
              <w:lastRenderedPageBreak/>
              <w:t>područjima učenja uz praćenje i podršku učitelja</w:t>
            </w:r>
            <w:r>
              <w:rPr>
                <w:rFonts w:eastAsia="Times New Roman" w:cs="Times New Roman"/>
                <w:color w:val="231F20"/>
                <w:sz w:val="18"/>
                <w:szCs w:val="18"/>
                <w:lang w:eastAsia="hr-HR"/>
              </w:rPr>
              <w:t xml:space="preserve">; </w:t>
            </w:r>
            <w:r w:rsidRPr="00230DBF">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230DBF">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230DBF">
              <w:rPr>
                <w:rFonts w:eastAsia="Times New Roman" w:cs="Times New Roman"/>
                <w:color w:val="231F20"/>
                <w:sz w:val="18"/>
                <w:szCs w:val="18"/>
                <w:lang w:eastAsia="hr-HR"/>
              </w:rPr>
              <w:t xml:space="preserve">3. Kreativno mišljenje: Učenik se koristi kreativnošću za oblikovanje svojih ideja i pristupa rješavanju problema; </w:t>
            </w:r>
            <w:r w:rsidRPr="00230DBF">
              <w:rPr>
                <w:rFonts w:ascii="Calibri" w:eastAsia="Calibri" w:hAnsi="Calibri" w:cs="Calibri"/>
                <w:sz w:val="18"/>
                <w:szCs w:val="18"/>
              </w:rPr>
              <w:t>B.</w:t>
            </w:r>
            <w:r>
              <w:rPr>
                <w:rFonts w:ascii="Calibri" w:eastAsia="Calibri" w:hAnsi="Calibri" w:cs="Calibri"/>
                <w:sz w:val="18"/>
                <w:szCs w:val="18"/>
              </w:rPr>
              <w:t xml:space="preserve"> </w:t>
            </w:r>
            <w:r w:rsidRPr="00230DBF">
              <w:rPr>
                <w:rFonts w:ascii="Calibri" w:eastAsia="Calibri" w:hAnsi="Calibri" w:cs="Calibri"/>
                <w:sz w:val="18"/>
                <w:szCs w:val="18"/>
              </w:rPr>
              <w:t>2.</w:t>
            </w:r>
            <w:r>
              <w:rPr>
                <w:rFonts w:ascii="Calibri" w:eastAsia="Calibri" w:hAnsi="Calibri" w:cs="Calibri"/>
                <w:sz w:val="18"/>
                <w:szCs w:val="18"/>
              </w:rPr>
              <w:t xml:space="preserve"> </w:t>
            </w:r>
            <w:r w:rsidRPr="00230DBF">
              <w:rPr>
                <w:rFonts w:ascii="Calibri" w:eastAsia="Calibri" w:hAnsi="Calibri" w:cs="Calibri"/>
                <w:sz w:val="18"/>
                <w:szCs w:val="18"/>
              </w:rPr>
              <w:t>4.</w:t>
            </w:r>
            <w:r>
              <w:t xml:space="preserve"> </w:t>
            </w:r>
            <w:r w:rsidRPr="00230DBF">
              <w:rPr>
                <w:rFonts w:ascii="Calibri" w:eastAsia="Calibri" w:hAnsi="Calibri" w:cs="Calibri"/>
                <w:sz w:val="18"/>
                <w:szCs w:val="18"/>
              </w:rPr>
              <w:t>Kritičko mišljenje: Učenik razlikuje činjenice od mišljenja i sposoban je usporediti različite ideje.</w:t>
            </w:r>
          </w:p>
          <w:p w14:paraId="65640ACD" w14:textId="77777777" w:rsidR="00BA4EFB" w:rsidRDefault="00BA4EFB" w:rsidP="00BA4EFB">
            <w:pPr>
              <w:rPr>
                <w:rFonts w:ascii="Calibri" w:eastAsia="Calibri" w:hAnsi="Calibri" w:cs="Calibri"/>
                <w:sz w:val="18"/>
                <w:szCs w:val="18"/>
              </w:rPr>
            </w:pPr>
            <w:r w:rsidRPr="00230DBF">
              <w:rPr>
                <w:rFonts w:ascii="Calibri" w:eastAsia="Calibri" w:hAnsi="Calibri" w:cs="Calibri"/>
                <w:b/>
                <w:bCs/>
                <w:sz w:val="18"/>
                <w:szCs w:val="18"/>
              </w:rPr>
              <w:t>GOO</w:t>
            </w:r>
            <w:r>
              <w:rPr>
                <w:rFonts w:ascii="Calibri" w:eastAsia="Calibri" w:hAnsi="Calibri" w:cs="Calibri"/>
                <w:sz w:val="18"/>
                <w:szCs w:val="18"/>
              </w:rPr>
              <w:t xml:space="preserve"> </w:t>
            </w:r>
            <w:r w:rsidRPr="002C2662">
              <w:rPr>
                <w:rFonts w:ascii="Calibri" w:eastAsia="Calibri" w:hAnsi="Calibri" w:cs="Calibri"/>
                <w:sz w:val="18"/>
                <w:szCs w:val="18"/>
              </w:rPr>
              <w:t>A.</w:t>
            </w:r>
            <w:r>
              <w:rPr>
                <w:rFonts w:ascii="Calibri" w:eastAsia="Calibri" w:hAnsi="Calibri" w:cs="Calibri"/>
                <w:sz w:val="18"/>
                <w:szCs w:val="18"/>
              </w:rPr>
              <w:t xml:space="preserve"> </w:t>
            </w:r>
            <w:r w:rsidRPr="002C2662">
              <w:rPr>
                <w:rFonts w:ascii="Calibri" w:eastAsia="Calibri" w:hAnsi="Calibri" w:cs="Calibri"/>
                <w:sz w:val="18"/>
                <w:szCs w:val="18"/>
              </w:rPr>
              <w:t>2.</w:t>
            </w:r>
            <w:r>
              <w:rPr>
                <w:rFonts w:ascii="Calibri" w:eastAsia="Calibri" w:hAnsi="Calibri" w:cs="Calibri"/>
                <w:sz w:val="18"/>
                <w:szCs w:val="18"/>
              </w:rPr>
              <w:t xml:space="preserve"> </w:t>
            </w:r>
            <w:r w:rsidRPr="002C2662">
              <w:rPr>
                <w:rFonts w:ascii="Calibri" w:eastAsia="Calibri" w:hAnsi="Calibri" w:cs="Calibri"/>
                <w:sz w:val="18"/>
                <w:szCs w:val="18"/>
              </w:rPr>
              <w:t>1.</w:t>
            </w:r>
            <w:r>
              <w:t xml:space="preserve"> </w:t>
            </w:r>
            <w:r w:rsidRPr="002C2662">
              <w:rPr>
                <w:rFonts w:ascii="Calibri" w:eastAsia="Calibri" w:hAnsi="Calibri" w:cs="Calibri"/>
                <w:sz w:val="18"/>
                <w:szCs w:val="18"/>
              </w:rPr>
              <w:t>Ponaša se u skladu s ljudskim pravima u svakodnevnom životu.</w:t>
            </w:r>
          </w:p>
          <w:p w14:paraId="49FF4F49" w14:textId="77777777" w:rsidR="00BA4EFB" w:rsidRPr="002C2662" w:rsidRDefault="00BA4EFB" w:rsidP="00BA4EFB">
            <w:pPr>
              <w:rPr>
                <w:rFonts w:ascii="Calibri" w:eastAsia="Calibri" w:hAnsi="Calibri" w:cs="Calibri"/>
                <w:sz w:val="18"/>
                <w:szCs w:val="18"/>
              </w:rPr>
            </w:pPr>
            <w:r w:rsidRPr="00230DBF">
              <w:rPr>
                <w:rFonts w:ascii="Calibri" w:eastAsia="Calibri" w:hAnsi="Calibri" w:cs="Calibri"/>
                <w:b/>
                <w:bCs/>
                <w:sz w:val="18"/>
                <w:szCs w:val="18"/>
              </w:rPr>
              <w:t>O</w:t>
            </w:r>
            <w:r>
              <w:rPr>
                <w:rFonts w:ascii="Calibri" w:eastAsia="Calibri" w:hAnsi="Calibri" w:cs="Calibri"/>
                <w:b/>
                <w:bCs/>
                <w:sz w:val="18"/>
                <w:szCs w:val="18"/>
              </w:rPr>
              <w:t>D</w:t>
            </w:r>
            <w:r w:rsidRPr="00230DBF">
              <w:rPr>
                <w:rFonts w:ascii="Calibri" w:eastAsia="Calibri" w:hAnsi="Calibri" w:cs="Calibri"/>
                <w:b/>
                <w:bCs/>
                <w:sz w:val="18"/>
                <w:szCs w:val="18"/>
              </w:rPr>
              <w:t>R</w:t>
            </w:r>
            <w:r w:rsidRPr="002C2662">
              <w:rPr>
                <w:rFonts w:ascii="Calibri" w:eastAsia="Calibri" w:hAnsi="Calibri" w:cs="Calibri"/>
                <w:sz w:val="18"/>
                <w:szCs w:val="18"/>
              </w:rPr>
              <w:t xml:space="preserve"> B.</w:t>
            </w:r>
            <w:r>
              <w:rPr>
                <w:rFonts w:ascii="Calibri" w:eastAsia="Calibri" w:hAnsi="Calibri" w:cs="Calibri"/>
                <w:sz w:val="18"/>
                <w:szCs w:val="18"/>
              </w:rPr>
              <w:t xml:space="preserve"> </w:t>
            </w:r>
            <w:r w:rsidRPr="002C2662">
              <w:rPr>
                <w:rFonts w:ascii="Calibri" w:eastAsia="Calibri" w:hAnsi="Calibri" w:cs="Calibri"/>
                <w:sz w:val="18"/>
                <w:szCs w:val="18"/>
              </w:rPr>
              <w:t>2.</w:t>
            </w:r>
            <w:r>
              <w:rPr>
                <w:rFonts w:ascii="Calibri" w:eastAsia="Calibri" w:hAnsi="Calibri" w:cs="Calibri"/>
                <w:sz w:val="18"/>
                <w:szCs w:val="18"/>
              </w:rPr>
              <w:t xml:space="preserve"> </w:t>
            </w:r>
            <w:r w:rsidRPr="002C2662">
              <w:rPr>
                <w:rFonts w:ascii="Calibri" w:eastAsia="Calibri" w:hAnsi="Calibri" w:cs="Calibri"/>
                <w:sz w:val="18"/>
                <w:szCs w:val="18"/>
              </w:rPr>
              <w:t>1.</w:t>
            </w:r>
            <w:r>
              <w:t xml:space="preserve"> </w:t>
            </w:r>
            <w:r w:rsidRPr="002C2662">
              <w:rPr>
                <w:rFonts w:ascii="Calibri" w:eastAsia="Calibri" w:hAnsi="Calibri" w:cs="Calibri"/>
                <w:sz w:val="18"/>
                <w:szCs w:val="18"/>
              </w:rPr>
              <w:t>Objašnjava da djelovanje ima posljedice i rezultate</w:t>
            </w:r>
            <w:r>
              <w:rPr>
                <w:rFonts w:ascii="Calibri" w:eastAsia="Calibri" w:hAnsi="Calibri" w:cs="Calibri"/>
                <w:sz w:val="18"/>
                <w:szCs w:val="18"/>
              </w:rPr>
              <w:t xml:space="preserve">; </w:t>
            </w:r>
            <w:r w:rsidRPr="002C2662">
              <w:rPr>
                <w:rFonts w:ascii="Calibri" w:eastAsia="Calibri" w:hAnsi="Calibri" w:cs="Calibri"/>
                <w:sz w:val="18"/>
                <w:szCs w:val="18"/>
              </w:rPr>
              <w:t>C.</w:t>
            </w:r>
            <w:r>
              <w:rPr>
                <w:rFonts w:ascii="Calibri" w:eastAsia="Calibri" w:hAnsi="Calibri" w:cs="Calibri"/>
                <w:sz w:val="18"/>
                <w:szCs w:val="18"/>
              </w:rPr>
              <w:t xml:space="preserve"> </w:t>
            </w:r>
            <w:r w:rsidRPr="002C2662">
              <w:rPr>
                <w:rFonts w:ascii="Calibri" w:eastAsia="Calibri" w:hAnsi="Calibri" w:cs="Calibri"/>
                <w:sz w:val="18"/>
                <w:szCs w:val="18"/>
              </w:rPr>
              <w:t>2.</w:t>
            </w:r>
            <w:r>
              <w:rPr>
                <w:rFonts w:ascii="Calibri" w:eastAsia="Calibri" w:hAnsi="Calibri" w:cs="Calibri"/>
                <w:sz w:val="18"/>
                <w:szCs w:val="18"/>
              </w:rPr>
              <w:t xml:space="preserve"> </w:t>
            </w:r>
            <w:r w:rsidRPr="002C2662">
              <w:rPr>
                <w:rFonts w:ascii="Calibri" w:eastAsia="Calibri" w:hAnsi="Calibri" w:cs="Calibri"/>
                <w:sz w:val="18"/>
                <w:szCs w:val="18"/>
              </w:rPr>
              <w:t>2.</w:t>
            </w:r>
            <w:r>
              <w:t xml:space="preserve"> </w:t>
            </w:r>
            <w:r w:rsidRPr="002C2662">
              <w:rPr>
                <w:rFonts w:ascii="Calibri" w:eastAsia="Calibri" w:hAnsi="Calibri" w:cs="Calibri"/>
                <w:sz w:val="18"/>
                <w:szCs w:val="18"/>
              </w:rPr>
              <w:t>Razlikuje osobnu od opće dobrobiti.</w:t>
            </w:r>
          </w:p>
          <w:p w14:paraId="6291842D" w14:textId="77777777" w:rsidR="00BA4EFB" w:rsidRPr="002C2662" w:rsidRDefault="00BA4EFB" w:rsidP="00BA4EFB">
            <w:pPr>
              <w:rPr>
                <w:rFonts w:ascii="Calibri" w:eastAsia="Calibri" w:hAnsi="Calibri" w:cs="Calibri"/>
                <w:sz w:val="18"/>
                <w:szCs w:val="18"/>
              </w:rPr>
            </w:pPr>
            <w:r w:rsidRPr="00230DBF">
              <w:rPr>
                <w:rFonts w:ascii="Calibri" w:eastAsia="Calibri" w:hAnsi="Calibri" w:cs="Calibri"/>
                <w:b/>
                <w:bCs/>
                <w:sz w:val="18"/>
                <w:szCs w:val="18"/>
              </w:rPr>
              <w:t>P</w:t>
            </w:r>
            <w:r>
              <w:rPr>
                <w:rFonts w:ascii="Calibri" w:eastAsia="Calibri" w:hAnsi="Calibri" w:cs="Calibri"/>
                <w:b/>
                <w:bCs/>
                <w:sz w:val="18"/>
                <w:szCs w:val="18"/>
              </w:rPr>
              <w:t>OD</w:t>
            </w:r>
            <w:r w:rsidRPr="002C2662">
              <w:rPr>
                <w:rFonts w:ascii="Calibri" w:eastAsia="Calibri" w:hAnsi="Calibri" w:cs="Calibri"/>
                <w:sz w:val="18"/>
                <w:szCs w:val="18"/>
              </w:rPr>
              <w:t xml:space="preserve"> A.</w:t>
            </w:r>
            <w:r>
              <w:rPr>
                <w:rFonts w:ascii="Calibri" w:eastAsia="Calibri" w:hAnsi="Calibri" w:cs="Calibri"/>
                <w:sz w:val="18"/>
                <w:szCs w:val="18"/>
              </w:rPr>
              <w:t xml:space="preserve"> </w:t>
            </w:r>
            <w:r w:rsidRPr="002C2662">
              <w:rPr>
                <w:rFonts w:ascii="Calibri" w:eastAsia="Calibri" w:hAnsi="Calibri" w:cs="Calibri"/>
                <w:sz w:val="18"/>
                <w:szCs w:val="18"/>
              </w:rPr>
              <w:t>2.</w:t>
            </w:r>
            <w:r>
              <w:rPr>
                <w:rFonts w:ascii="Calibri" w:eastAsia="Calibri" w:hAnsi="Calibri" w:cs="Calibri"/>
                <w:sz w:val="18"/>
                <w:szCs w:val="18"/>
              </w:rPr>
              <w:t xml:space="preserve"> </w:t>
            </w:r>
            <w:r w:rsidRPr="002C2662">
              <w:rPr>
                <w:rFonts w:ascii="Calibri" w:eastAsia="Calibri" w:hAnsi="Calibri" w:cs="Calibri"/>
                <w:sz w:val="18"/>
                <w:szCs w:val="18"/>
              </w:rPr>
              <w:t>3.</w:t>
            </w:r>
            <w:r>
              <w:t xml:space="preserve"> </w:t>
            </w:r>
            <w:r w:rsidRPr="002C2662">
              <w:rPr>
                <w:rFonts w:ascii="Calibri" w:eastAsia="Calibri" w:hAnsi="Calibri" w:cs="Calibri"/>
                <w:sz w:val="18"/>
                <w:szCs w:val="18"/>
              </w:rPr>
              <w:t>Upoznaje mogućnosti razvoja karijere i profesionalnoga usmjeravanja</w:t>
            </w:r>
            <w:r>
              <w:rPr>
                <w:rFonts w:ascii="Calibri" w:eastAsia="Calibri" w:hAnsi="Calibri" w:cs="Calibri"/>
                <w:sz w:val="18"/>
                <w:szCs w:val="18"/>
              </w:rPr>
              <w:t xml:space="preserve">; </w:t>
            </w:r>
            <w:r w:rsidRPr="002C2662">
              <w:rPr>
                <w:rFonts w:ascii="Calibri" w:eastAsia="Calibri" w:hAnsi="Calibri" w:cs="Calibri"/>
                <w:sz w:val="18"/>
                <w:szCs w:val="18"/>
              </w:rPr>
              <w:t>C.</w:t>
            </w:r>
            <w:r>
              <w:rPr>
                <w:rFonts w:ascii="Calibri" w:eastAsia="Calibri" w:hAnsi="Calibri" w:cs="Calibri"/>
                <w:sz w:val="18"/>
                <w:szCs w:val="18"/>
              </w:rPr>
              <w:t xml:space="preserve"> </w:t>
            </w:r>
            <w:r w:rsidRPr="002C2662">
              <w:rPr>
                <w:rFonts w:ascii="Calibri" w:eastAsia="Calibri" w:hAnsi="Calibri" w:cs="Calibri"/>
                <w:sz w:val="18"/>
                <w:szCs w:val="18"/>
              </w:rPr>
              <w:t>2.</w:t>
            </w:r>
            <w:r>
              <w:rPr>
                <w:rFonts w:ascii="Calibri" w:eastAsia="Calibri" w:hAnsi="Calibri" w:cs="Calibri"/>
                <w:sz w:val="18"/>
                <w:szCs w:val="18"/>
              </w:rPr>
              <w:t xml:space="preserve"> </w:t>
            </w:r>
            <w:r w:rsidRPr="002C2662">
              <w:rPr>
                <w:rFonts w:ascii="Calibri" w:eastAsia="Calibri" w:hAnsi="Calibri" w:cs="Calibri"/>
                <w:sz w:val="18"/>
                <w:szCs w:val="18"/>
              </w:rPr>
              <w:t>3.</w:t>
            </w:r>
            <w:r>
              <w:t xml:space="preserve"> </w:t>
            </w:r>
            <w:r w:rsidRPr="002C2662">
              <w:rPr>
                <w:rFonts w:ascii="Calibri" w:eastAsia="Calibri" w:hAnsi="Calibri" w:cs="Calibri"/>
                <w:sz w:val="18"/>
                <w:szCs w:val="18"/>
              </w:rPr>
              <w:t>Prepoznaje ulogu novca u osobnome i obiteljskome životu.</w:t>
            </w:r>
          </w:p>
          <w:p w14:paraId="3C806717" w14:textId="77777777" w:rsidR="00BA4EFB" w:rsidRPr="00D55823" w:rsidRDefault="00BA4EFB" w:rsidP="00BA4EFB">
            <w:pPr>
              <w:rPr>
                <w:rFonts w:ascii="Calibri" w:eastAsia="Calibri" w:hAnsi="Calibri" w:cs="Calibri"/>
                <w:color w:val="231F20"/>
                <w:sz w:val="18"/>
                <w:szCs w:val="18"/>
              </w:rPr>
            </w:pPr>
          </w:p>
        </w:tc>
      </w:tr>
      <w:tr w:rsidR="00BA4EFB" w:rsidRPr="00073076" w14:paraId="5C02690B" w14:textId="77777777" w:rsidTr="00867AC4">
        <w:trPr>
          <w:trHeight w:val="2117"/>
        </w:trPr>
        <w:tc>
          <w:tcPr>
            <w:tcW w:w="3308" w:type="pct"/>
            <w:gridSpan w:val="4"/>
          </w:tcPr>
          <w:p w14:paraId="02547D22" w14:textId="77777777" w:rsidR="00BA4EFB" w:rsidRPr="00073076" w:rsidRDefault="00BA4EFB" w:rsidP="00BA4EFB">
            <w:pPr>
              <w:autoSpaceDE w:val="0"/>
              <w:autoSpaceDN w:val="0"/>
              <w:adjustRightInd w:val="0"/>
              <w:outlineLvl w:val="0"/>
              <w:rPr>
                <w:rFonts w:eastAsia="Calibri" w:cstheme="minorHAnsi"/>
                <w:b/>
                <w:bCs/>
                <w:sz w:val="18"/>
                <w:szCs w:val="18"/>
              </w:rPr>
            </w:pPr>
            <w:r>
              <w:rPr>
                <w:rFonts w:eastAsia="Calibri" w:cstheme="minorHAnsi"/>
                <w:b/>
                <w:bCs/>
                <w:sz w:val="18"/>
                <w:szCs w:val="18"/>
              </w:rPr>
              <w:lastRenderedPageBreak/>
              <w:t xml:space="preserve">2. </w:t>
            </w:r>
            <w:r w:rsidRPr="00073076">
              <w:rPr>
                <w:rFonts w:eastAsia="Calibri" w:cstheme="minorHAnsi"/>
                <w:b/>
                <w:bCs/>
                <w:sz w:val="18"/>
                <w:szCs w:val="18"/>
              </w:rPr>
              <w:t>VODIM ŠEŠIR/KAPU NA PUT</w:t>
            </w:r>
          </w:p>
          <w:p w14:paraId="7E51258A" w14:textId="77777777" w:rsidR="00BA4EFB" w:rsidRPr="00230DBF" w:rsidRDefault="00BA4EFB" w:rsidP="00BA4EFB">
            <w:pPr>
              <w:autoSpaceDE w:val="0"/>
              <w:autoSpaceDN w:val="0"/>
              <w:adjustRightInd w:val="0"/>
              <w:outlineLvl w:val="0"/>
              <w:rPr>
                <w:rFonts w:eastAsia="Times New Roman" w:cstheme="minorHAnsi"/>
                <w:color w:val="000000"/>
                <w:sz w:val="18"/>
                <w:szCs w:val="18"/>
                <w:lang w:eastAsia="hr-HR"/>
              </w:rPr>
            </w:pPr>
            <w:r w:rsidRPr="00073076">
              <w:rPr>
                <w:rFonts w:eastAsia="Times New Roman" w:cstheme="minorHAnsi"/>
                <w:b/>
                <w:bCs/>
                <w:color w:val="000000"/>
                <w:sz w:val="18"/>
                <w:szCs w:val="18"/>
                <w:lang w:eastAsia="hr-HR"/>
              </w:rPr>
              <w:t>Ishodi aktivnosti:</w:t>
            </w:r>
            <w:r w:rsidRPr="00073076">
              <w:rPr>
                <w:rFonts w:eastAsia="Times New Roman" w:cstheme="minorHAnsi"/>
                <w:color w:val="000000"/>
                <w:sz w:val="18"/>
                <w:szCs w:val="18"/>
                <w:lang w:eastAsia="hr-HR"/>
              </w:rPr>
              <w:t xml:space="preserve"> razlikuje svakodnevne komunikacijske situacije; služi se novim riječima u skladu s komunikacijskom situacijom i temom; u govornim situacijama samostalno prilagođava ton, intonaciju i stil; pažljivo i uljudno sluša sugovornika ne prekidajući ga u govorenju.</w:t>
            </w:r>
          </w:p>
          <w:p w14:paraId="0A1A1513" w14:textId="77777777" w:rsidR="00BA4EFB" w:rsidRDefault="00BA4EFB" w:rsidP="00BA4EFB">
            <w:pPr>
              <w:autoSpaceDE w:val="0"/>
              <w:autoSpaceDN w:val="0"/>
              <w:adjustRightInd w:val="0"/>
              <w:outlineLvl w:val="0"/>
              <w:rPr>
                <w:rFonts w:eastAsia="Times New Roman" w:cstheme="minorHAnsi"/>
                <w:b/>
                <w:bCs/>
                <w:color w:val="000000"/>
                <w:sz w:val="18"/>
                <w:szCs w:val="18"/>
                <w:lang w:eastAsia="hr-HR"/>
              </w:rPr>
            </w:pPr>
            <w:r w:rsidRPr="00073076">
              <w:rPr>
                <w:rFonts w:eastAsia="Times New Roman" w:cstheme="minorHAnsi"/>
                <w:b/>
                <w:bCs/>
                <w:color w:val="000000"/>
                <w:sz w:val="18"/>
                <w:szCs w:val="18"/>
                <w:lang w:eastAsia="hr-HR"/>
              </w:rPr>
              <w:t xml:space="preserve">Opis aktivnosti: </w:t>
            </w:r>
          </w:p>
          <w:p w14:paraId="25A740B6" w14:textId="77777777" w:rsidR="00BA4EFB" w:rsidRPr="00073076" w:rsidRDefault="00BA4EFB" w:rsidP="00BA4EFB">
            <w:pPr>
              <w:autoSpaceDE w:val="0"/>
              <w:autoSpaceDN w:val="0"/>
              <w:adjustRightInd w:val="0"/>
              <w:outlineLvl w:val="0"/>
              <w:rPr>
                <w:rFonts w:eastAsia="Times New Roman" w:cstheme="minorHAnsi"/>
                <w:color w:val="000000"/>
                <w:sz w:val="18"/>
                <w:szCs w:val="18"/>
                <w:lang w:eastAsia="hr-HR"/>
              </w:rPr>
            </w:pPr>
            <w:r w:rsidRPr="00073076">
              <w:rPr>
                <w:rFonts w:eastAsia="Times New Roman" w:cstheme="minorHAnsi"/>
                <w:bCs/>
                <w:color w:val="000000"/>
                <w:sz w:val="18"/>
                <w:szCs w:val="18"/>
                <w:lang w:eastAsia="hr-HR"/>
              </w:rPr>
              <w:t>Učiteljica/učenik potiče učenike da z</w:t>
            </w:r>
            <w:r w:rsidRPr="00073076">
              <w:rPr>
                <w:rFonts w:eastAsia="Times New Roman" w:cstheme="minorHAnsi"/>
                <w:color w:val="000000"/>
                <w:sz w:val="18"/>
                <w:szCs w:val="18"/>
                <w:lang w:eastAsia="hr-HR"/>
              </w:rPr>
              <w:t>amisle da u trgovinu uđe netko tko ide na put u neku daleku zemlju. Učiteljica/učitelj izrađuje tablicu koju učenici mogu precrtati u svoju bilježnicu. Učenici će u tablicu upisati što više riječi koje mogu koristiti u svo</w:t>
            </w:r>
            <w:r>
              <w:rPr>
                <w:rFonts w:eastAsia="Times New Roman" w:cstheme="minorHAnsi"/>
                <w:color w:val="000000"/>
                <w:sz w:val="18"/>
                <w:szCs w:val="18"/>
                <w:lang w:eastAsia="hr-HR"/>
              </w:rPr>
              <w:t>je</w:t>
            </w:r>
            <w:r w:rsidRPr="00073076">
              <w:rPr>
                <w:rFonts w:eastAsia="Times New Roman" w:cstheme="minorHAnsi"/>
                <w:color w:val="000000"/>
                <w:sz w:val="18"/>
                <w:szCs w:val="18"/>
                <w:lang w:eastAsia="hr-HR"/>
              </w:rPr>
              <w:t>m radu. Učiteljica/učitelj upućuje učenike da će maštati i zamisliti kako bi izgledalo putovanje jednog šešira ili kape. U tablicu će upisati imenice, glagole i pridjeve koji će mu pomoći u stvaranju sastavka o putovanju jednog šešira. Učenici trebaju zamisliti kako izgleda putnik, što radi, kako izgledaju šešir ili kapa i što bi oni mogli vidjeti na putu, gdje putuju i sl. sve te riječi će zapisati u tablicu.</w:t>
            </w:r>
          </w:p>
          <w:p w14:paraId="1C6A528C" w14:textId="77777777" w:rsidR="00BA4EFB" w:rsidRPr="00073076" w:rsidRDefault="00BA4EFB" w:rsidP="00BA4EFB">
            <w:pPr>
              <w:autoSpaceDE w:val="0"/>
              <w:autoSpaceDN w:val="0"/>
              <w:adjustRightInd w:val="0"/>
              <w:outlineLvl w:val="0"/>
              <w:rPr>
                <w:rFonts w:eastAsia="Times New Roman" w:cstheme="minorHAnsi"/>
                <w:color w:val="000000"/>
                <w:sz w:val="18"/>
                <w:szCs w:val="18"/>
                <w:lang w:eastAsia="hr-HR"/>
              </w:rPr>
            </w:pPr>
          </w:p>
          <w:tbl>
            <w:tblPr>
              <w:tblStyle w:val="TableGrid"/>
              <w:tblW w:w="0" w:type="auto"/>
              <w:tblLook w:val="04A0" w:firstRow="1" w:lastRow="0" w:firstColumn="1" w:lastColumn="0" w:noHBand="0" w:noVBand="1"/>
            </w:tblPr>
            <w:tblGrid>
              <w:gridCol w:w="1555"/>
              <w:gridCol w:w="2693"/>
              <w:gridCol w:w="2548"/>
            </w:tblGrid>
            <w:tr w:rsidR="00BA4EFB" w:rsidRPr="00073076" w14:paraId="6E71A1BD" w14:textId="77777777" w:rsidTr="00FB65FF">
              <w:tc>
                <w:tcPr>
                  <w:tcW w:w="1555" w:type="dxa"/>
                </w:tcPr>
                <w:p w14:paraId="35ED82D3" w14:textId="77777777" w:rsidR="00BA4EFB" w:rsidRPr="00073076" w:rsidRDefault="00BA4EFB" w:rsidP="00BA4EFB">
                  <w:pPr>
                    <w:rPr>
                      <w:rFonts w:cstheme="minorHAnsi"/>
                      <w:sz w:val="18"/>
                      <w:szCs w:val="18"/>
                    </w:rPr>
                  </w:pPr>
                  <w:r w:rsidRPr="00073076">
                    <w:rPr>
                      <w:rFonts w:cstheme="minorHAnsi"/>
                      <w:sz w:val="18"/>
                      <w:szCs w:val="18"/>
                    </w:rPr>
                    <w:t>IMENICA</w:t>
                  </w:r>
                </w:p>
              </w:tc>
              <w:tc>
                <w:tcPr>
                  <w:tcW w:w="2693" w:type="dxa"/>
                </w:tcPr>
                <w:p w14:paraId="73C0BACE" w14:textId="77777777" w:rsidR="00BA4EFB" w:rsidRPr="00073076" w:rsidRDefault="00BA4EFB" w:rsidP="00BA4EFB">
                  <w:pPr>
                    <w:rPr>
                      <w:rFonts w:cstheme="minorHAnsi"/>
                      <w:sz w:val="18"/>
                      <w:szCs w:val="18"/>
                    </w:rPr>
                  </w:pPr>
                  <w:r w:rsidRPr="00073076">
                    <w:rPr>
                      <w:rFonts w:cstheme="minorHAnsi"/>
                      <w:sz w:val="18"/>
                      <w:szCs w:val="18"/>
                    </w:rPr>
                    <w:t>PRIDJEV</w:t>
                  </w:r>
                </w:p>
              </w:tc>
              <w:tc>
                <w:tcPr>
                  <w:tcW w:w="2548" w:type="dxa"/>
                </w:tcPr>
                <w:p w14:paraId="43CB6F17" w14:textId="77777777" w:rsidR="00BA4EFB" w:rsidRPr="00073076" w:rsidRDefault="00BA4EFB" w:rsidP="00BA4EFB">
                  <w:pPr>
                    <w:rPr>
                      <w:rFonts w:cstheme="minorHAnsi"/>
                      <w:sz w:val="18"/>
                      <w:szCs w:val="18"/>
                    </w:rPr>
                  </w:pPr>
                  <w:r w:rsidRPr="00073076">
                    <w:rPr>
                      <w:rFonts w:cstheme="minorHAnsi"/>
                      <w:sz w:val="18"/>
                      <w:szCs w:val="18"/>
                    </w:rPr>
                    <w:t>GLAGOL</w:t>
                  </w:r>
                </w:p>
              </w:tc>
            </w:tr>
            <w:tr w:rsidR="00BA4EFB" w:rsidRPr="00073076" w14:paraId="12C0FF11" w14:textId="77777777" w:rsidTr="00FB65FF">
              <w:tc>
                <w:tcPr>
                  <w:tcW w:w="1555" w:type="dxa"/>
                </w:tcPr>
                <w:p w14:paraId="1856CE71" w14:textId="77777777" w:rsidR="00BA4EFB" w:rsidRPr="00073076" w:rsidRDefault="00BA4EFB" w:rsidP="00BA4EFB">
                  <w:pPr>
                    <w:rPr>
                      <w:rFonts w:cstheme="minorHAnsi"/>
                      <w:sz w:val="18"/>
                      <w:szCs w:val="18"/>
                    </w:rPr>
                  </w:pPr>
                  <w:r w:rsidRPr="00073076">
                    <w:rPr>
                      <w:rFonts w:cstheme="minorHAnsi"/>
                      <w:sz w:val="18"/>
                      <w:szCs w:val="18"/>
                    </w:rPr>
                    <w:t>trgovina</w:t>
                  </w:r>
                </w:p>
              </w:tc>
              <w:tc>
                <w:tcPr>
                  <w:tcW w:w="2693" w:type="dxa"/>
                </w:tcPr>
                <w:p w14:paraId="553A856A" w14:textId="77777777" w:rsidR="00BA4EFB" w:rsidRPr="00073076" w:rsidRDefault="00BA4EFB" w:rsidP="00BA4EFB">
                  <w:pPr>
                    <w:rPr>
                      <w:rFonts w:cstheme="minorHAnsi"/>
                      <w:sz w:val="18"/>
                      <w:szCs w:val="18"/>
                    </w:rPr>
                  </w:pPr>
                  <w:r w:rsidRPr="00073076">
                    <w:rPr>
                      <w:rFonts w:cstheme="minorHAnsi"/>
                      <w:sz w:val="18"/>
                      <w:szCs w:val="18"/>
                    </w:rPr>
                    <w:t>velika, prostrana, prepuna</w:t>
                  </w:r>
                </w:p>
              </w:tc>
              <w:tc>
                <w:tcPr>
                  <w:tcW w:w="2548" w:type="dxa"/>
                </w:tcPr>
                <w:p w14:paraId="411D0E79" w14:textId="77777777" w:rsidR="00BA4EFB" w:rsidRPr="00073076" w:rsidRDefault="00BA4EFB" w:rsidP="00BA4EFB">
                  <w:pPr>
                    <w:rPr>
                      <w:rFonts w:cstheme="minorHAnsi"/>
                      <w:sz w:val="18"/>
                      <w:szCs w:val="18"/>
                    </w:rPr>
                  </w:pPr>
                  <w:r w:rsidRPr="00073076">
                    <w:rPr>
                      <w:rFonts w:cstheme="minorHAnsi"/>
                      <w:sz w:val="18"/>
                      <w:szCs w:val="18"/>
                    </w:rPr>
                    <w:t>otvara, poziva</w:t>
                  </w:r>
                </w:p>
              </w:tc>
            </w:tr>
            <w:tr w:rsidR="00BA4EFB" w:rsidRPr="00073076" w14:paraId="648A97FE" w14:textId="77777777" w:rsidTr="00FB65FF">
              <w:tc>
                <w:tcPr>
                  <w:tcW w:w="1555" w:type="dxa"/>
                </w:tcPr>
                <w:p w14:paraId="1105F11E" w14:textId="77777777" w:rsidR="00BA4EFB" w:rsidRPr="00073076" w:rsidRDefault="00BA4EFB" w:rsidP="00BA4EFB">
                  <w:pPr>
                    <w:rPr>
                      <w:rFonts w:cstheme="minorHAnsi"/>
                      <w:sz w:val="18"/>
                      <w:szCs w:val="18"/>
                    </w:rPr>
                  </w:pPr>
                  <w:r w:rsidRPr="00073076">
                    <w:rPr>
                      <w:rFonts w:cstheme="minorHAnsi"/>
                      <w:sz w:val="18"/>
                      <w:szCs w:val="18"/>
                    </w:rPr>
                    <w:t>putnik</w:t>
                  </w:r>
                </w:p>
              </w:tc>
              <w:tc>
                <w:tcPr>
                  <w:tcW w:w="2693" w:type="dxa"/>
                </w:tcPr>
                <w:p w14:paraId="2BFFB962" w14:textId="77777777" w:rsidR="00BA4EFB" w:rsidRPr="00073076" w:rsidRDefault="00BA4EFB" w:rsidP="00BA4EFB">
                  <w:pPr>
                    <w:rPr>
                      <w:rFonts w:cstheme="minorHAnsi"/>
                      <w:sz w:val="18"/>
                      <w:szCs w:val="18"/>
                    </w:rPr>
                  </w:pPr>
                  <w:r w:rsidRPr="00073076">
                    <w:rPr>
                      <w:rFonts w:cstheme="minorHAnsi"/>
                      <w:sz w:val="18"/>
                      <w:szCs w:val="18"/>
                    </w:rPr>
                    <w:t xml:space="preserve">nasmijan, znatiželjan </w:t>
                  </w:r>
                </w:p>
              </w:tc>
              <w:tc>
                <w:tcPr>
                  <w:tcW w:w="2548" w:type="dxa"/>
                </w:tcPr>
                <w:p w14:paraId="0C77A1E5" w14:textId="77777777" w:rsidR="00BA4EFB" w:rsidRPr="00073076" w:rsidRDefault="00BA4EFB" w:rsidP="00BA4EFB">
                  <w:pPr>
                    <w:rPr>
                      <w:rFonts w:cstheme="minorHAnsi"/>
                      <w:sz w:val="18"/>
                      <w:szCs w:val="18"/>
                    </w:rPr>
                  </w:pPr>
                  <w:r w:rsidRPr="00073076">
                    <w:rPr>
                      <w:rFonts w:cstheme="minorHAnsi"/>
                      <w:sz w:val="18"/>
                      <w:szCs w:val="18"/>
                    </w:rPr>
                    <w:t>bira, veseli se</w:t>
                  </w:r>
                </w:p>
              </w:tc>
            </w:tr>
            <w:tr w:rsidR="00BA4EFB" w:rsidRPr="00073076" w14:paraId="39AEAC6A" w14:textId="77777777" w:rsidTr="00FB65FF">
              <w:tc>
                <w:tcPr>
                  <w:tcW w:w="1555" w:type="dxa"/>
                </w:tcPr>
                <w:p w14:paraId="33F5E841" w14:textId="77777777" w:rsidR="00BA4EFB" w:rsidRPr="00073076" w:rsidRDefault="00BA4EFB" w:rsidP="00BA4EFB">
                  <w:pPr>
                    <w:rPr>
                      <w:rFonts w:cstheme="minorHAnsi"/>
                      <w:sz w:val="18"/>
                      <w:szCs w:val="18"/>
                    </w:rPr>
                  </w:pPr>
                  <w:r w:rsidRPr="00073076">
                    <w:rPr>
                      <w:rFonts w:cstheme="minorHAnsi"/>
                      <w:sz w:val="18"/>
                      <w:szCs w:val="18"/>
                    </w:rPr>
                    <w:t>šešir</w:t>
                  </w:r>
                </w:p>
              </w:tc>
              <w:tc>
                <w:tcPr>
                  <w:tcW w:w="2693" w:type="dxa"/>
                </w:tcPr>
                <w:p w14:paraId="7BDBDE8D" w14:textId="77777777" w:rsidR="00BA4EFB" w:rsidRPr="00073076" w:rsidRDefault="00BA4EFB" w:rsidP="00BA4EFB">
                  <w:pPr>
                    <w:rPr>
                      <w:rFonts w:cstheme="minorHAnsi"/>
                      <w:sz w:val="18"/>
                      <w:szCs w:val="18"/>
                    </w:rPr>
                  </w:pPr>
                  <w:r w:rsidRPr="00073076">
                    <w:rPr>
                      <w:rFonts w:cstheme="minorHAnsi"/>
                      <w:sz w:val="18"/>
                      <w:szCs w:val="18"/>
                    </w:rPr>
                    <w:t>smeđi, slamnati, svjetlucavi</w:t>
                  </w:r>
                </w:p>
              </w:tc>
              <w:tc>
                <w:tcPr>
                  <w:tcW w:w="2548" w:type="dxa"/>
                </w:tcPr>
                <w:p w14:paraId="3CF5B85D" w14:textId="77777777" w:rsidR="00BA4EFB" w:rsidRPr="00073076" w:rsidRDefault="00BA4EFB" w:rsidP="00BA4EFB">
                  <w:pPr>
                    <w:rPr>
                      <w:rFonts w:cstheme="minorHAnsi"/>
                      <w:sz w:val="18"/>
                      <w:szCs w:val="18"/>
                    </w:rPr>
                  </w:pPr>
                  <w:r w:rsidRPr="00073076">
                    <w:rPr>
                      <w:rFonts w:cstheme="minorHAnsi"/>
                      <w:sz w:val="18"/>
                      <w:szCs w:val="18"/>
                    </w:rPr>
                    <w:t>gleda, poskakuje</w:t>
                  </w:r>
                </w:p>
              </w:tc>
            </w:tr>
            <w:tr w:rsidR="00BA4EFB" w:rsidRPr="00073076" w14:paraId="3969A754" w14:textId="77777777" w:rsidTr="00FB65FF">
              <w:tc>
                <w:tcPr>
                  <w:tcW w:w="1555" w:type="dxa"/>
                </w:tcPr>
                <w:p w14:paraId="7D19362C" w14:textId="77777777" w:rsidR="00BA4EFB" w:rsidRPr="00073076" w:rsidRDefault="00BA4EFB" w:rsidP="00BA4EFB">
                  <w:pPr>
                    <w:rPr>
                      <w:rFonts w:cstheme="minorHAnsi"/>
                      <w:sz w:val="18"/>
                      <w:szCs w:val="18"/>
                    </w:rPr>
                  </w:pPr>
                  <w:r w:rsidRPr="00073076">
                    <w:rPr>
                      <w:rFonts w:cstheme="minorHAnsi"/>
                      <w:sz w:val="18"/>
                      <w:szCs w:val="18"/>
                    </w:rPr>
                    <w:t>kapa</w:t>
                  </w:r>
                </w:p>
              </w:tc>
              <w:tc>
                <w:tcPr>
                  <w:tcW w:w="2693" w:type="dxa"/>
                </w:tcPr>
                <w:p w14:paraId="4B4023C1" w14:textId="77777777" w:rsidR="00BA4EFB" w:rsidRPr="00073076" w:rsidRDefault="00BA4EFB" w:rsidP="00BA4EFB">
                  <w:pPr>
                    <w:rPr>
                      <w:rFonts w:cstheme="minorHAnsi"/>
                      <w:sz w:val="18"/>
                      <w:szCs w:val="18"/>
                    </w:rPr>
                  </w:pPr>
                  <w:r w:rsidRPr="00073076">
                    <w:rPr>
                      <w:rFonts w:cstheme="minorHAnsi"/>
                      <w:sz w:val="18"/>
                      <w:szCs w:val="18"/>
                    </w:rPr>
                    <w:t>sportska, žuta, nakrivljena</w:t>
                  </w:r>
                </w:p>
              </w:tc>
              <w:tc>
                <w:tcPr>
                  <w:tcW w:w="2548" w:type="dxa"/>
                </w:tcPr>
                <w:p w14:paraId="76A880FF" w14:textId="77777777" w:rsidR="00BA4EFB" w:rsidRPr="00073076" w:rsidRDefault="00BA4EFB" w:rsidP="00BA4EFB">
                  <w:pPr>
                    <w:rPr>
                      <w:rFonts w:cstheme="minorHAnsi"/>
                      <w:sz w:val="18"/>
                      <w:szCs w:val="18"/>
                    </w:rPr>
                  </w:pPr>
                  <w:r w:rsidRPr="00073076">
                    <w:rPr>
                      <w:rFonts w:cstheme="minorHAnsi"/>
                      <w:sz w:val="18"/>
                      <w:szCs w:val="18"/>
                    </w:rPr>
                    <w:t>okreće se, namješta</w:t>
                  </w:r>
                </w:p>
              </w:tc>
            </w:tr>
            <w:tr w:rsidR="00BA4EFB" w:rsidRPr="00073076" w14:paraId="1A84EFD8" w14:textId="77777777" w:rsidTr="00FB65FF">
              <w:tc>
                <w:tcPr>
                  <w:tcW w:w="1555" w:type="dxa"/>
                </w:tcPr>
                <w:p w14:paraId="2545228D" w14:textId="77777777" w:rsidR="00BA4EFB" w:rsidRPr="00073076" w:rsidRDefault="00BA4EFB" w:rsidP="00BA4EFB">
                  <w:pPr>
                    <w:rPr>
                      <w:rFonts w:cstheme="minorHAnsi"/>
                      <w:sz w:val="18"/>
                      <w:szCs w:val="18"/>
                    </w:rPr>
                  </w:pPr>
                  <w:r w:rsidRPr="00073076">
                    <w:rPr>
                      <w:rFonts w:cstheme="minorHAnsi"/>
                      <w:sz w:val="18"/>
                      <w:szCs w:val="18"/>
                    </w:rPr>
                    <w:t>more</w:t>
                  </w:r>
                </w:p>
              </w:tc>
              <w:tc>
                <w:tcPr>
                  <w:tcW w:w="2693" w:type="dxa"/>
                </w:tcPr>
                <w:p w14:paraId="684B3750" w14:textId="77777777" w:rsidR="00BA4EFB" w:rsidRPr="00073076" w:rsidRDefault="00BA4EFB" w:rsidP="00BA4EFB">
                  <w:pPr>
                    <w:rPr>
                      <w:rFonts w:cstheme="minorHAnsi"/>
                      <w:sz w:val="18"/>
                      <w:szCs w:val="18"/>
                    </w:rPr>
                  </w:pPr>
                  <w:r w:rsidRPr="00073076">
                    <w:rPr>
                      <w:rFonts w:cstheme="minorHAnsi"/>
                      <w:sz w:val="18"/>
                      <w:szCs w:val="18"/>
                    </w:rPr>
                    <w:t>plavo, uzburkano</w:t>
                  </w:r>
                </w:p>
              </w:tc>
              <w:tc>
                <w:tcPr>
                  <w:tcW w:w="2548" w:type="dxa"/>
                </w:tcPr>
                <w:p w14:paraId="2895EBD4" w14:textId="77777777" w:rsidR="00BA4EFB" w:rsidRPr="00073076" w:rsidRDefault="00BA4EFB" w:rsidP="00BA4EFB">
                  <w:pPr>
                    <w:rPr>
                      <w:rFonts w:cstheme="minorHAnsi"/>
                      <w:sz w:val="18"/>
                      <w:szCs w:val="18"/>
                    </w:rPr>
                  </w:pPr>
                  <w:r w:rsidRPr="00073076">
                    <w:rPr>
                      <w:rFonts w:cstheme="minorHAnsi"/>
                      <w:sz w:val="18"/>
                      <w:szCs w:val="18"/>
                    </w:rPr>
                    <w:t>valja, miruje</w:t>
                  </w:r>
                </w:p>
              </w:tc>
            </w:tr>
            <w:tr w:rsidR="00BA4EFB" w:rsidRPr="00073076" w14:paraId="2273194F" w14:textId="77777777" w:rsidTr="00FB65FF">
              <w:tc>
                <w:tcPr>
                  <w:tcW w:w="1555" w:type="dxa"/>
                </w:tcPr>
                <w:p w14:paraId="78F20469" w14:textId="77777777" w:rsidR="00BA4EFB" w:rsidRPr="00073076" w:rsidRDefault="00BA4EFB" w:rsidP="00BA4EFB">
                  <w:pPr>
                    <w:rPr>
                      <w:rFonts w:cstheme="minorHAnsi"/>
                      <w:sz w:val="18"/>
                      <w:szCs w:val="18"/>
                    </w:rPr>
                  </w:pPr>
                  <w:r w:rsidRPr="00073076">
                    <w:rPr>
                      <w:rFonts w:cstheme="minorHAnsi"/>
                      <w:sz w:val="18"/>
                      <w:szCs w:val="18"/>
                    </w:rPr>
                    <w:t>ruža</w:t>
                  </w:r>
                </w:p>
              </w:tc>
              <w:tc>
                <w:tcPr>
                  <w:tcW w:w="2693" w:type="dxa"/>
                </w:tcPr>
                <w:p w14:paraId="77A03344" w14:textId="77777777" w:rsidR="00BA4EFB" w:rsidRPr="00073076" w:rsidRDefault="00BA4EFB" w:rsidP="00BA4EFB">
                  <w:pPr>
                    <w:rPr>
                      <w:rFonts w:cstheme="minorHAnsi"/>
                      <w:sz w:val="18"/>
                      <w:szCs w:val="18"/>
                    </w:rPr>
                  </w:pPr>
                  <w:r w:rsidRPr="00073076">
                    <w:rPr>
                      <w:rFonts w:cstheme="minorHAnsi"/>
                      <w:sz w:val="18"/>
                      <w:szCs w:val="18"/>
                    </w:rPr>
                    <w:t>crvena, mirisna</w:t>
                  </w:r>
                </w:p>
              </w:tc>
              <w:tc>
                <w:tcPr>
                  <w:tcW w:w="2548" w:type="dxa"/>
                </w:tcPr>
                <w:p w14:paraId="57DBB31C" w14:textId="77777777" w:rsidR="00BA4EFB" w:rsidRPr="00073076" w:rsidRDefault="00BA4EFB" w:rsidP="00BA4EFB">
                  <w:pPr>
                    <w:rPr>
                      <w:rFonts w:cstheme="minorHAnsi"/>
                      <w:sz w:val="18"/>
                      <w:szCs w:val="18"/>
                    </w:rPr>
                  </w:pPr>
                  <w:r w:rsidRPr="00073076">
                    <w:rPr>
                      <w:rFonts w:cstheme="minorHAnsi"/>
                      <w:sz w:val="18"/>
                      <w:szCs w:val="18"/>
                    </w:rPr>
                    <w:t>raste, miriši</w:t>
                  </w:r>
                </w:p>
              </w:tc>
            </w:tr>
            <w:tr w:rsidR="00BA4EFB" w:rsidRPr="00073076" w14:paraId="6393B424" w14:textId="77777777" w:rsidTr="00FB65FF">
              <w:tc>
                <w:tcPr>
                  <w:tcW w:w="1555" w:type="dxa"/>
                </w:tcPr>
                <w:p w14:paraId="349EA0E6" w14:textId="77777777" w:rsidR="00BA4EFB" w:rsidRPr="00073076" w:rsidRDefault="00BA4EFB" w:rsidP="00BA4EFB">
                  <w:pPr>
                    <w:rPr>
                      <w:rFonts w:cstheme="minorHAnsi"/>
                      <w:sz w:val="18"/>
                      <w:szCs w:val="18"/>
                    </w:rPr>
                  </w:pPr>
                  <w:r w:rsidRPr="00073076">
                    <w:rPr>
                      <w:rFonts w:cstheme="minorHAnsi"/>
                      <w:sz w:val="18"/>
                      <w:szCs w:val="18"/>
                    </w:rPr>
                    <w:t>šuma</w:t>
                  </w:r>
                </w:p>
              </w:tc>
              <w:tc>
                <w:tcPr>
                  <w:tcW w:w="2693" w:type="dxa"/>
                </w:tcPr>
                <w:p w14:paraId="448F700C" w14:textId="77777777" w:rsidR="00BA4EFB" w:rsidRPr="00073076" w:rsidRDefault="00BA4EFB" w:rsidP="00BA4EFB">
                  <w:pPr>
                    <w:rPr>
                      <w:rFonts w:cstheme="minorHAnsi"/>
                      <w:sz w:val="18"/>
                      <w:szCs w:val="18"/>
                    </w:rPr>
                  </w:pPr>
                  <w:r w:rsidRPr="00073076">
                    <w:rPr>
                      <w:rFonts w:cstheme="minorHAnsi"/>
                      <w:sz w:val="18"/>
                      <w:szCs w:val="18"/>
                    </w:rPr>
                    <w:t>zelena, razigrana</w:t>
                  </w:r>
                </w:p>
              </w:tc>
              <w:tc>
                <w:tcPr>
                  <w:tcW w:w="2548" w:type="dxa"/>
                </w:tcPr>
                <w:p w14:paraId="4DCA43B1" w14:textId="77777777" w:rsidR="00BA4EFB" w:rsidRPr="00073076" w:rsidRDefault="00BA4EFB" w:rsidP="00BA4EFB">
                  <w:pPr>
                    <w:rPr>
                      <w:rFonts w:cstheme="minorHAnsi"/>
                      <w:sz w:val="18"/>
                      <w:szCs w:val="18"/>
                    </w:rPr>
                  </w:pPr>
                  <w:r w:rsidRPr="00073076">
                    <w:rPr>
                      <w:rFonts w:cstheme="minorHAnsi"/>
                      <w:sz w:val="18"/>
                      <w:szCs w:val="18"/>
                    </w:rPr>
                    <w:t>čeka, miruje</w:t>
                  </w:r>
                </w:p>
              </w:tc>
            </w:tr>
            <w:tr w:rsidR="00BA4EFB" w:rsidRPr="00073076" w14:paraId="27FAA855" w14:textId="77777777" w:rsidTr="00FB65FF">
              <w:tc>
                <w:tcPr>
                  <w:tcW w:w="1555" w:type="dxa"/>
                </w:tcPr>
                <w:p w14:paraId="3472B6ED" w14:textId="77777777" w:rsidR="00BA4EFB" w:rsidRPr="00073076" w:rsidRDefault="00BA4EFB" w:rsidP="00BA4EFB">
                  <w:pPr>
                    <w:rPr>
                      <w:rFonts w:cstheme="minorHAnsi"/>
                      <w:sz w:val="18"/>
                      <w:szCs w:val="18"/>
                    </w:rPr>
                  </w:pPr>
                  <w:r w:rsidRPr="00073076">
                    <w:rPr>
                      <w:rFonts w:cstheme="minorHAnsi"/>
                      <w:sz w:val="18"/>
                      <w:szCs w:val="18"/>
                    </w:rPr>
                    <w:t>vjetar</w:t>
                  </w:r>
                </w:p>
              </w:tc>
              <w:tc>
                <w:tcPr>
                  <w:tcW w:w="2693" w:type="dxa"/>
                </w:tcPr>
                <w:p w14:paraId="2FE06084" w14:textId="77777777" w:rsidR="00BA4EFB" w:rsidRPr="00073076" w:rsidRDefault="00BA4EFB" w:rsidP="00BA4EFB">
                  <w:pPr>
                    <w:rPr>
                      <w:rFonts w:cstheme="minorHAnsi"/>
                      <w:sz w:val="18"/>
                      <w:szCs w:val="18"/>
                    </w:rPr>
                  </w:pPr>
                  <w:r w:rsidRPr="00073076">
                    <w:rPr>
                      <w:rFonts w:cstheme="minorHAnsi"/>
                      <w:sz w:val="18"/>
                      <w:szCs w:val="18"/>
                    </w:rPr>
                    <w:t>razigran, nemiran</w:t>
                  </w:r>
                </w:p>
              </w:tc>
              <w:tc>
                <w:tcPr>
                  <w:tcW w:w="2548" w:type="dxa"/>
                </w:tcPr>
                <w:p w14:paraId="4DE36731" w14:textId="77777777" w:rsidR="00BA4EFB" w:rsidRPr="00073076" w:rsidRDefault="00BA4EFB" w:rsidP="00BA4EFB">
                  <w:pPr>
                    <w:rPr>
                      <w:rFonts w:cstheme="minorHAnsi"/>
                      <w:sz w:val="18"/>
                      <w:szCs w:val="18"/>
                    </w:rPr>
                  </w:pPr>
                  <w:r w:rsidRPr="00073076">
                    <w:rPr>
                      <w:rFonts w:cstheme="minorHAnsi"/>
                      <w:sz w:val="18"/>
                      <w:szCs w:val="18"/>
                    </w:rPr>
                    <w:t>igra se, leprša</w:t>
                  </w:r>
                </w:p>
              </w:tc>
            </w:tr>
            <w:tr w:rsidR="00BA4EFB" w:rsidRPr="00073076" w14:paraId="69776A26" w14:textId="77777777" w:rsidTr="00FB65FF">
              <w:tc>
                <w:tcPr>
                  <w:tcW w:w="1555" w:type="dxa"/>
                </w:tcPr>
                <w:p w14:paraId="56187D13" w14:textId="77777777" w:rsidR="00BA4EFB" w:rsidRPr="00073076" w:rsidRDefault="00BA4EFB" w:rsidP="00BA4EFB">
                  <w:pPr>
                    <w:rPr>
                      <w:rFonts w:cstheme="minorHAnsi"/>
                      <w:sz w:val="18"/>
                      <w:szCs w:val="18"/>
                    </w:rPr>
                  </w:pPr>
                  <w:r w:rsidRPr="00073076">
                    <w:rPr>
                      <w:rFonts w:cstheme="minorHAnsi"/>
                      <w:sz w:val="18"/>
                      <w:szCs w:val="18"/>
                    </w:rPr>
                    <w:t>pustinja</w:t>
                  </w:r>
                </w:p>
              </w:tc>
              <w:tc>
                <w:tcPr>
                  <w:tcW w:w="2693" w:type="dxa"/>
                </w:tcPr>
                <w:p w14:paraId="04832496" w14:textId="77777777" w:rsidR="00BA4EFB" w:rsidRPr="00073076" w:rsidRDefault="00BA4EFB" w:rsidP="00BA4EFB">
                  <w:pPr>
                    <w:rPr>
                      <w:rFonts w:cstheme="minorHAnsi"/>
                      <w:sz w:val="18"/>
                      <w:szCs w:val="18"/>
                    </w:rPr>
                  </w:pPr>
                  <w:r w:rsidRPr="00073076">
                    <w:rPr>
                      <w:rFonts w:cstheme="minorHAnsi"/>
                      <w:sz w:val="18"/>
                      <w:szCs w:val="18"/>
                    </w:rPr>
                    <w:t>vruća, pusta</w:t>
                  </w:r>
                </w:p>
              </w:tc>
              <w:tc>
                <w:tcPr>
                  <w:tcW w:w="2548" w:type="dxa"/>
                </w:tcPr>
                <w:p w14:paraId="361F4A70" w14:textId="77777777" w:rsidR="00BA4EFB" w:rsidRPr="00073076" w:rsidRDefault="00BA4EFB" w:rsidP="00BA4EFB">
                  <w:pPr>
                    <w:rPr>
                      <w:rFonts w:cstheme="minorHAnsi"/>
                      <w:sz w:val="18"/>
                      <w:szCs w:val="18"/>
                    </w:rPr>
                  </w:pPr>
                  <w:r w:rsidRPr="00073076">
                    <w:rPr>
                      <w:rFonts w:cstheme="minorHAnsi"/>
                      <w:sz w:val="18"/>
                      <w:szCs w:val="18"/>
                    </w:rPr>
                    <w:t>proteže se</w:t>
                  </w:r>
                </w:p>
              </w:tc>
            </w:tr>
          </w:tbl>
          <w:p w14:paraId="25302E3D" w14:textId="77777777" w:rsidR="00BA4EFB" w:rsidRPr="00073076" w:rsidRDefault="00BA4EFB" w:rsidP="00BA4EFB">
            <w:pPr>
              <w:autoSpaceDE w:val="0"/>
              <w:autoSpaceDN w:val="0"/>
              <w:adjustRightInd w:val="0"/>
              <w:outlineLvl w:val="0"/>
              <w:rPr>
                <w:rFonts w:eastAsia="Times New Roman" w:cstheme="minorHAnsi"/>
                <w:color w:val="000000"/>
                <w:sz w:val="18"/>
                <w:szCs w:val="18"/>
                <w:lang w:eastAsia="hr-HR"/>
              </w:rPr>
            </w:pPr>
          </w:p>
          <w:p w14:paraId="446AAC5B" w14:textId="77777777" w:rsidR="00BA4EFB" w:rsidRPr="00073076" w:rsidRDefault="00BA4EFB" w:rsidP="00BA4EFB">
            <w:pPr>
              <w:autoSpaceDE w:val="0"/>
              <w:autoSpaceDN w:val="0"/>
              <w:adjustRightInd w:val="0"/>
              <w:outlineLvl w:val="0"/>
              <w:rPr>
                <w:rFonts w:eastAsia="Times New Roman" w:cstheme="minorHAnsi"/>
                <w:color w:val="000000"/>
                <w:sz w:val="18"/>
                <w:szCs w:val="18"/>
                <w:lang w:eastAsia="hr-HR"/>
              </w:rPr>
            </w:pPr>
            <w:r w:rsidRPr="00073076">
              <w:rPr>
                <w:rFonts w:eastAsia="Times New Roman" w:cstheme="minorHAnsi"/>
                <w:color w:val="000000"/>
                <w:sz w:val="18"/>
                <w:szCs w:val="18"/>
                <w:lang w:eastAsia="hr-HR"/>
              </w:rPr>
              <w:t xml:space="preserve">Učiteljica/učitelj podsjeća učenike na zaključivanje o dijelovima koje treba imati svaki sastavak. Nakon toga učiteljica/učitelj upućuje učenike da za stvaranje svoje priče mogu koristiti natuknice iz udžbenika </w:t>
            </w:r>
            <w:r>
              <w:rPr>
                <w:rFonts w:eastAsia="Times New Roman" w:cstheme="minorHAnsi"/>
                <w:color w:val="000000"/>
                <w:sz w:val="18"/>
                <w:szCs w:val="18"/>
                <w:lang w:eastAsia="hr-HR"/>
              </w:rPr>
              <w:t xml:space="preserve">sa </w:t>
            </w:r>
            <w:r w:rsidRPr="00073076">
              <w:rPr>
                <w:rFonts w:eastAsia="Times New Roman" w:cstheme="minorHAnsi"/>
                <w:color w:val="000000"/>
                <w:sz w:val="18"/>
                <w:szCs w:val="18"/>
                <w:lang w:eastAsia="hr-HR"/>
              </w:rPr>
              <w:t>146. str.</w:t>
            </w:r>
          </w:p>
          <w:p w14:paraId="4B6302DD" w14:textId="77777777" w:rsidR="00BA4EFB" w:rsidRDefault="00BA4EFB" w:rsidP="00BA4EFB">
            <w:pPr>
              <w:autoSpaceDE w:val="0"/>
              <w:autoSpaceDN w:val="0"/>
              <w:adjustRightInd w:val="0"/>
              <w:outlineLvl w:val="0"/>
              <w:rPr>
                <w:rFonts w:eastAsia="Times New Roman" w:cstheme="minorHAnsi"/>
                <w:color w:val="000000"/>
                <w:sz w:val="18"/>
                <w:szCs w:val="18"/>
                <w:lang w:eastAsia="hr-HR"/>
              </w:rPr>
            </w:pPr>
            <w:r w:rsidRPr="00073076">
              <w:rPr>
                <w:rFonts w:eastAsia="Times New Roman" w:cstheme="minorHAnsi"/>
                <w:color w:val="000000"/>
                <w:sz w:val="18"/>
                <w:szCs w:val="18"/>
                <w:lang w:eastAsia="hr-HR"/>
              </w:rPr>
              <w:t>Nekoliko učenika pripovijeda svoju zamišljenu priču o putovanju šešira ili kape.</w:t>
            </w:r>
          </w:p>
          <w:p w14:paraId="3071B007" w14:textId="77777777" w:rsidR="00BA4EFB" w:rsidRPr="00073076" w:rsidRDefault="00BA4EFB" w:rsidP="00BA4EFB">
            <w:pPr>
              <w:autoSpaceDE w:val="0"/>
              <w:autoSpaceDN w:val="0"/>
              <w:adjustRightInd w:val="0"/>
              <w:outlineLvl w:val="0"/>
              <w:rPr>
                <w:rFonts w:eastAsia="Times New Roman" w:cstheme="minorHAnsi"/>
                <w:color w:val="000000"/>
                <w:sz w:val="18"/>
                <w:szCs w:val="18"/>
                <w:lang w:eastAsia="hr-HR"/>
              </w:rPr>
            </w:pPr>
          </w:p>
        </w:tc>
        <w:tc>
          <w:tcPr>
            <w:tcW w:w="779" w:type="pct"/>
            <w:vMerge/>
          </w:tcPr>
          <w:p w14:paraId="147ACAEC" w14:textId="77777777" w:rsidR="00BA4EFB" w:rsidRPr="00073076" w:rsidRDefault="00BA4EFB" w:rsidP="00BA4EFB">
            <w:pPr>
              <w:rPr>
                <w:rFonts w:eastAsia="Calibri" w:cstheme="minorHAnsi"/>
                <w:b/>
                <w:color w:val="000000"/>
                <w:sz w:val="18"/>
                <w:szCs w:val="18"/>
              </w:rPr>
            </w:pPr>
          </w:p>
        </w:tc>
        <w:tc>
          <w:tcPr>
            <w:tcW w:w="913" w:type="pct"/>
            <w:vMerge/>
          </w:tcPr>
          <w:p w14:paraId="7BFE0B3F" w14:textId="77777777" w:rsidR="00BA4EFB" w:rsidRPr="00D55823" w:rsidRDefault="00BA4EFB" w:rsidP="00BA4EFB">
            <w:pPr>
              <w:rPr>
                <w:rFonts w:ascii="Calibri" w:eastAsia="Calibri" w:hAnsi="Calibri" w:cs="Calibri"/>
                <w:sz w:val="18"/>
                <w:szCs w:val="18"/>
              </w:rPr>
            </w:pPr>
          </w:p>
        </w:tc>
      </w:tr>
      <w:tr w:rsidR="00BA4EFB" w:rsidRPr="00073076" w14:paraId="7AB9CE2F" w14:textId="77777777" w:rsidTr="00BA4EFB">
        <w:trPr>
          <w:trHeight w:val="2117"/>
        </w:trPr>
        <w:tc>
          <w:tcPr>
            <w:tcW w:w="3308" w:type="pct"/>
            <w:gridSpan w:val="4"/>
          </w:tcPr>
          <w:p w14:paraId="6384C042" w14:textId="77777777" w:rsidR="00BA4EFB" w:rsidRPr="00073076" w:rsidRDefault="00BA4EFB" w:rsidP="00BA4EFB">
            <w:pPr>
              <w:rPr>
                <w:rFonts w:eastAsia="Calibri" w:cstheme="minorHAnsi"/>
                <w:b/>
                <w:bCs/>
                <w:sz w:val="18"/>
                <w:szCs w:val="18"/>
              </w:rPr>
            </w:pPr>
            <w:r>
              <w:rPr>
                <w:rFonts w:eastAsia="Calibri" w:cstheme="minorHAnsi"/>
                <w:b/>
                <w:bCs/>
                <w:sz w:val="18"/>
                <w:szCs w:val="18"/>
              </w:rPr>
              <w:lastRenderedPageBreak/>
              <w:t xml:space="preserve">3. </w:t>
            </w:r>
            <w:r w:rsidRPr="00073076">
              <w:rPr>
                <w:rFonts w:eastAsia="Calibri" w:cstheme="minorHAnsi"/>
                <w:b/>
                <w:bCs/>
                <w:sz w:val="18"/>
                <w:szCs w:val="18"/>
              </w:rPr>
              <w:t>PIŠEM O PUTOVANJU JEDNOG ŠEŠIRA ILI KAPE</w:t>
            </w:r>
          </w:p>
          <w:p w14:paraId="76D08814" w14:textId="77777777" w:rsidR="00BA4EFB" w:rsidRPr="00073076" w:rsidRDefault="00BA4EFB" w:rsidP="00BA4EFB">
            <w:pPr>
              <w:rPr>
                <w:rFonts w:eastAsia="Calibri" w:cstheme="minorHAnsi"/>
                <w:sz w:val="18"/>
                <w:szCs w:val="18"/>
              </w:rPr>
            </w:pPr>
            <w:r w:rsidRPr="00073076">
              <w:rPr>
                <w:rFonts w:eastAsia="Calibri" w:cstheme="minorHAnsi"/>
                <w:b/>
                <w:bCs/>
                <w:sz w:val="18"/>
                <w:szCs w:val="18"/>
              </w:rPr>
              <w:t xml:space="preserve">Ishodi aktivnosti: </w:t>
            </w:r>
            <w:r w:rsidRPr="00073076">
              <w:rPr>
                <w:rFonts w:eastAsia="Calibri" w:cstheme="minorHAnsi"/>
                <w:sz w:val="18"/>
                <w:szCs w:val="18"/>
              </w:rPr>
              <w:t>piše jednostavne tekstove prema zadanoj ili slobodno odabranoj temi</w:t>
            </w:r>
            <w:r>
              <w:rPr>
                <w:rFonts w:eastAsia="Calibri" w:cstheme="minorHAnsi"/>
                <w:sz w:val="18"/>
                <w:szCs w:val="18"/>
              </w:rPr>
              <w:t>;</w:t>
            </w:r>
            <w:r w:rsidRPr="00073076">
              <w:rPr>
                <w:rFonts w:eastAsia="Calibri" w:cstheme="minorHAnsi"/>
                <w:sz w:val="18"/>
                <w:szCs w:val="18"/>
              </w:rPr>
              <w:t xml:space="preserve"> piše vođenim pisanjem pisani sastavak prepoznatljive trod</w:t>
            </w:r>
            <w:r>
              <w:rPr>
                <w:rFonts w:eastAsia="Calibri" w:cstheme="minorHAnsi"/>
                <w:sz w:val="18"/>
                <w:szCs w:val="18"/>
              </w:rPr>
              <w:t>i</w:t>
            </w:r>
            <w:r w:rsidRPr="00073076">
              <w:rPr>
                <w:rFonts w:eastAsia="Calibri" w:cstheme="minorHAnsi"/>
                <w:sz w:val="18"/>
                <w:szCs w:val="18"/>
              </w:rPr>
              <w:t>jelne strukture (uvod, glavni dio, završetak)</w:t>
            </w:r>
            <w:r>
              <w:rPr>
                <w:rFonts w:eastAsia="Calibri" w:cstheme="minorHAnsi"/>
                <w:sz w:val="18"/>
                <w:szCs w:val="18"/>
              </w:rPr>
              <w:t>;</w:t>
            </w:r>
            <w:r w:rsidRPr="00073076">
              <w:rPr>
                <w:rFonts w:eastAsia="Calibri" w:cstheme="minorHAnsi"/>
                <w:sz w:val="18"/>
                <w:szCs w:val="18"/>
              </w:rPr>
              <w:t xml:space="preserve"> piše različite kratke tekstove: čestitka, kratka e-poruka, pisani sastavak</w:t>
            </w:r>
            <w:r>
              <w:rPr>
                <w:rFonts w:eastAsia="Calibri" w:cstheme="minorHAnsi"/>
                <w:sz w:val="18"/>
                <w:szCs w:val="18"/>
              </w:rPr>
              <w:t>;</w:t>
            </w:r>
            <w:r w:rsidRPr="00073076">
              <w:rPr>
                <w:rFonts w:eastAsia="Calibri" w:cstheme="minorHAnsi"/>
                <w:sz w:val="18"/>
                <w:szCs w:val="18"/>
              </w:rPr>
              <w:t xml:space="preserve"> provjerava pravopisnu točnost i slovopisnu čitkost u pisanju</w:t>
            </w:r>
            <w:r>
              <w:rPr>
                <w:rFonts w:eastAsia="Calibri" w:cstheme="minorHAnsi"/>
                <w:sz w:val="18"/>
                <w:szCs w:val="18"/>
              </w:rPr>
              <w:t>;</w:t>
            </w:r>
            <w:r w:rsidRPr="00073076">
              <w:rPr>
                <w:rFonts w:eastAsia="Calibri" w:cstheme="minorHAnsi"/>
                <w:sz w:val="18"/>
                <w:szCs w:val="18"/>
              </w:rPr>
              <w:t xml:space="preserve"> piše ogledne i česte riječi koje su dio aktivnoga rječnika u kojima su glasovi č, ć, dž, đ, ije/je/e/i (umanjenice, uvećanice, zanimanja)</w:t>
            </w:r>
            <w:r>
              <w:rPr>
                <w:rFonts w:eastAsia="Calibri" w:cstheme="minorHAnsi"/>
                <w:sz w:val="18"/>
                <w:szCs w:val="18"/>
              </w:rPr>
              <w:t>;</w:t>
            </w:r>
            <w:r w:rsidRPr="00073076">
              <w:rPr>
                <w:rFonts w:eastAsia="Calibri" w:cstheme="minorHAnsi"/>
                <w:sz w:val="18"/>
                <w:szCs w:val="18"/>
              </w:rPr>
              <w:t xml:space="preserve"> piše pridjeve uz imenice da bi stvorio življu i potpuniju sliku</w:t>
            </w:r>
            <w:r>
              <w:rPr>
                <w:rFonts w:eastAsia="Calibri" w:cstheme="minorHAnsi"/>
                <w:sz w:val="18"/>
                <w:szCs w:val="18"/>
              </w:rPr>
              <w:t>.</w:t>
            </w:r>
          </w:p>
          <w:p w14:paraId="39015AE1" w14:textId="77777777" w:rsidR="00BA4EFB" w:rsidRDefault="00BA4EFB" w:rsidP="00BA4EFB">
            <w:pPr>
              <w:rPr>
                <w:rFonts w:eastAsia="Calibri" w:cstheme="minorHAnsi"/>
                <w:b/>
                <w:bCs/>
                <w:sz w:val="18"/>
                <w:szCs w:val="18"/>
              </w:rPr>
            </w:pPr>
            <w:r w:rsidRPr="00073076">
              <w:rPr>
                <w:rFonts w:eastAsia="Calibri" w:cstheme="minorHAnsi"/>
                <w:b/>
                <w:bCs/>
                <w:sz w:val="18"/>
                <w:szCs w:val="18"/>
              </w:rPr>
              <w:t xml:space="preserve">Opis aktivnosti: </w:t>
            </w:r>
          </w:p>
          <w:p w14:paraId="04084E12" w14:textId="77777777" w:rsidR="00BA4EFB" w:rsidRPr="00073076" w:rsidRDefault="00BA4EFB" w:rsidP="00BA4EFB">
            <w:pPr>
              <w:rPr>
                <w:rFonts w:eastAsia="Calibri" w:cstheme="minorHAnsi"/>
                <w:sz w:val="18"/>
                <w:szCs w:val="18"/>
              </w:rPr>
            </w:pPr>
            <w:r w:rsidRPr="00073076">
              <w:rPr>
                <w:rFonts w:eastAsia="Calibri" w:cstheme="minorHAnsi"/>
                <w:sz w:val="18"/>
                <w:szCs w:val="18"/>
              </w:rPr>
              <w:t xml:space="preserve">Učenici trebaju napisati sastavak na temu </w:t>
            </w:r>
            <w:r w:rsidRPr="00073076">
              <w:rPr>
                <w:rFonts w:eastAsia="Calibri" w:cstheme="minorHAnsi"/>
                <w:i/>
                <w:iCs/>
                <w:sz w:val="18"/>
                <w:szCs w:val="18"/>
              </w:rPr>
              <w:t>Putovanje jednog šešira/Putovanje jedne kape</w:t>
            </w:r>
            <w:r w:rsidRPr="00073076">
              <w:rPr>
                <w:rFonts w:eastAsia="Calibri" w:cstheme="minorHAnsi"/>
                <w:sz w:val="18"/>
                <w:szCs w:val="18"/>
              </w:rPr>
              <w:t>. Pri pisanju sastavka treba paziti na poštivanje pravopisnih pravila kao i na oblikovanje rečenica. Treba obratiti pažnju na početak rečenice (ne započinjati svaku rečenicu istom riječi). Priču pišu prema planu iz udžbenika, pomažući si riječima iz tablice. Priču pišu u crtovlje u udžbeniku.</w:t>
            </w:r>
          </w:p>
          <w:p w14:paraId="4DA7C455" w14:textId="77777777" w:rsidR="00BA4EFB" w:rsidRPr="00073076" w:rsidRDefault="00BA4EFB" w:rsidP="00BA4EFB">
            <w:pPr>
              <w:rPr>
                <w:rFonts w:eastAsia="Calibri" w:cstheme="minorHAnsi"/>
                <w:b/>
                <w:bCs/>
                <w:sz w:val="18"/>
                <w:szCs w:val="18"/>
              </w:rPr>
            </w:pPr>
          </w:p>
        </w:tc>
        <w:tc>
          <w:tcPr>
            <w:tcW w:w="779" w:type="pct"/>
            <w:vMerge/>
          </w:tcPr>
          <w:p w14:paraId="3823C8C5" w14:textId="77777777" w:rsidR="00BA4EFB" w:rsidRPr="00073076" w:rsidRDefault="00BA4EFB" w:rsidP="00BA4EFB">
            <w:pPr>
              <w:rPr>
                <w:rFonts w:eastAsia="Calibri" w:cstheme="minorHAnsi"/>
                <w:b/>
                <w:color w:val="000000"/>
                <w:sz w:val="18"/>
                <w:szCs w:val="18"/>
              </w:rPr>
            </w:pPr>
          </w:p>
        </w:tc>
        <w:tc>
          <w:tcPr>
            <w:tcW w:w="913" w:type="pct"/>
            <w:vMerge/>
          </w:tcPr>
          <w:p w14:paraId="4FDA09E1" w14:textId="77777777" w:rsidR="00BA4EFB" w:rsidRPr="00073076" w:rsidRDefault="00BA4EFB" w:rsidP="00BA4EFB">
            <w:pPr>
              <w:rPr>
                <w:rFonts w:eastAsia="Calibri" w:cstheme="minorHAnsi"/>
                <w:sz w:val="18"/>
                <w:szCs w:val="18"/>
              </w:rPr>
            </w:pPr>
          </w:p>
        </w:tc>
      </w:tr>
      <w:tr w:rsidR="00BA4EFB" w:rsidRPr="00073076" w14:paraId="3B6FA6E8" w14:textId="77777777" w:rsidTr="00BA4EFB">
        <w:trPr>
          <w:trHeight w:val="1093"/>
        </w:trPr>
        <w:tc>
          <w:tcPr>
            <w:tcW w:w="3308" w:type="pct"/>
            <w:gridSpan w:val="4"/>
          </w:tcPr>
          <w:p w14:paraId="4527CBEC" w14:textId="77777777" w:rsidR="00BA4EFB" w:rsidRPr="00073076" w:rsidRDefault="00BA4EFB" w:rsidP="00BA4EFB">
            <w:pPr>
              <w:rPr>
                <w:rFonts w:eastAsia="Calibri" w:cstheme="minorHAnsi"/>
                <w:sz w:val="18"/>
                <w:szCs w:val="18"/>
              </w:rPr>
            </w:pPr>
            <w:r w:rsidRPr="00073076">
              <w:rPr>
                <w:rFonts w:eastAsia="Calibri" w:cstheme="minorHAnsi"/>
                <w:sz w:val="18"/>
                <w:szCs w:val="18"/>
              </w:rPr>
              <w:t xml:space="preserve">Samoprovjera: Učiteljica/učitelj podsjeća učenike da pročitaju sastavke u sebi i otklone eventualne pogreške. Učenici mogu stvoriti zajedničku galeriju najljepših rečenica. Smatra li neki učenik da je neka rečenica iz njegovog sastavka izvrsna, slikovita ili po nečemu posebna piše ju markerom na papir GALERIJA. Na kraju nekoliko učenika sjeda na </w:t>
            </w:r>
            <w:r>
              <w:rPr>
                <w:rFonts w:eastAsia="Calibri" w:cstheme="minorHAnsi"/>
                <w:sz w:val="18"/>
                <w:szCs w:val="18"/>
              </w:rPr>
              <w:t>a</w:t>
            </w:r>
            <w:r w:rsidRPr="00073076">
              <w:rPr>
                <w:rFonts w:eastAsia="Calibri" w:cstheme="minorHAnsi"/>
                <w:sz w:val="18"/>
                <w:szCs w:val="18"/>
              </w:rPr>
              <w:t>utorski stolac i ostalima čita svoj uradak.</w:t>
            </w:r>
            <w:r w:rsidRPr="00073076">
              <w:rPr>
                <w:rFonts w:cstheme="minorHAnsi"/>
                <w:sz w:val="18"/>
                <w:szCs w:val="18"/>
              </w:rPr>
              <w:t xml:space="preserve"> </w:t>
            </w:r>
          </w:p>
          <w:p w14:paraId="22C6F77A" w14:textId="77777777" w:rsidR="00BA4EFB" w:rsidRPr="00073076" w:rsidRDefault="00BA4EFB" w:rsidP="00BA4EFB">
            <w:pPr>
              <w:rPr>
                <w:rFonts w:eastAsia="Calibri" w:cstheme="minorHAnsi"/>
                <w:sz w:val="18"/>
                <w:szCs w:val="18"/>
              </w:rPr>
            </w:pPr>
          </w:p>
        </w:tc>
        <w:tc>
          <w:tcPr>
            <w:tcW w:w="779" w:type="pct"/>
            <w:vMerge/>
          </w:tcPr>
          <w:p w14:paraId="4610B586" w14:textId="77777777" w:rsidR="00BA4EFB" w:rsidRPr="00073076" w:rsidRDefault="00BA4EFB" w:rsidP="00BA4EFB">
            <w:pPr>
              <w:rPr>
                <w:rFonts w:eastAsia="Calibri" w:cstheme="minorHAnsi"/>
                <w:b/>
                <w:color w:val="000000"/>
                <w:sz w:val="18"/>
                <w:szCs w:val="18"/>
              </w:rPr>
            </w:pPr>
          </w:p>
        </w:tc>
        <w:tc>
          <w:tcPr>
            <w:tcW w:w="913" w:type="pct"/>
            <w:vMerge/>
          </w:tcPr>
          <w:p w14:paraId="0A10A3FC" w14:textId="77777777" w:rsidR="00BA4EFB" w:rsidRPr="00073076" w:rsidRDefault="00BA4EFB" w:rsidP="00BA4EFB">
            <w:pPr>
              <w:rPr>
                <w:rFonts w:eastAsia="Calibri" w:cstheme="minorHAnsi"/>
                <w:sz w:val="18"/>
                <w:szCs w:val="18"/>
              </w:rPr>
            </w:pPr>
          </w:p>
        </w:tc>
      </w:tr>
    </w:tbl>
    <w:p w14:paraId="4562DA23" w14:textId="77777777" w:rsidR="00073076" w:rsidRPr="00073076" w:rsidRDefault="00073076" w:rsidP="00073076">
      <w:pPr>
        <w:spacing w:after="0" w:line="240" w:lineRule="auto"/>
        <w:rPr>
          <w:rFonts w:cstheme="minorHAnsi"/>
          <w:sz w:val="18"/>
          <w:szCs w:val="18"/>
        </w:rPr>
      </w:pPr>
    </w:p>
    <w:sectPr w:rsidR="00073076" w:rsidRPr="00073076" w:rsidSect="00073076">
      <w:pgSz w:w="16838" w:h="11906" w:orient="landscape"/>
      <w:pgMar w:top="1134"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5AB"/>
    <w:multiLevelType w:val="hybridMultilevel"/>
    <w:tmpl w:val="4BBE2CA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25E0"/>
    <w:rsid w:val="00073076"/>
    <w:rsid w:val="00230DBF"/>
    <w:rsid w:val="0023795C"/>
    <w:rsid w:val="0026602F"/>
    <w:rsid w:val="002B5B4B"/>
    <w:rsid w:val="002C2662"/>
    <w:rsid w:val="002E6A7C"/>
    <w:rsid w:val="00317F58"/>
    <w:rsid w:val="003A3746"/>
    <w:rsid w:val="003D6647"/>
    <w:rsid w:val="00507ED8"/>
    <w:rsid w:val="005413FC"/>
    <w:rsid w:val="005600CE"/>
    <w:rsid w:val="005B386E"/>
    <w:rsid w:val="005D73FE"/>
    <w:rsid w:val="00637D91"/>
    <w:rsid w:val="00642A38"/>
    <w:rsid w:val="0065580B"/>
    <w:rsid w:val="007A0954"/>
    <w:rsid w:val="008017E2"/>
    <w:rsid w:val="00842556"/>
    <w:rsid w:val="00864737"/>
    <w:rsid w:val="00895C55"/>
    <w:rsid w:val="00910A7D"/>
    <w:rsid w:val="00991464"/>
    <w:rsid w:val="00A20DDF"/>
    <w:rsid w:val="00A72372"/>
    <w:rsid w:val="00A86104"/>
    <w:rsid w:val="00A943B9"/>
    <w:rsid w:val="00AC54A6"/>
    <w:rsid w:val="00AF607F"/>
    <w:rsid w:val="00B33F38"/>
    <w:rsid w:val="00B46078"/>
    <w:rsid w:val="00BA4EFB"/>
    <w:rsid w:val="00BC62B3"/>
    <w:rsid w:val="00C2723F"/>
    <w:rsid w:val="00C553A1"/>
    <w:rsid w:val="00CB4C7F"/>
    <w:rsid w:val="00D37F73"/>
    <w:rsid w:val="00D910C2"/>
    <w:rsid w:val="00DD3C1B"/>
    <w:rsid w:val="00FE5A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08E74"/>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3F38"/>
    <w:pPr>
      <w:ind w:left="720"/>
      <w:contextualSpacing/>
    </w:pPr>
  </w:style>
  <w:style w:type="paragraph" w:styleId="NoSpacing">
    <w:name w:val="No Spacing"/>
    <w:uiPriority w:val="1"/>
    <w:qFormat/>
    <w:rsid w:val="005413FC"/>
    <w:pPr>
      <w:spacing w:after="0" w:line="240" w:lineRule="auto"/>
    </w:pPr>
  </w:style>
  <w:style w:type="paragraph" w:styleId="BalloonText">
    <w:name w:val="Balloon Text"/>
    <w:basedOn w:val="Normal"/>
    <w:link w:val="BalloonTextChar"/>
    <w:uiPriority w:val="99"/>
    <w:semiHidden/>
    <w:unhideWhenUsed/>
    <w:rsid w:val="002C26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6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1199</Words>
  <Characters>6836</Characters>
  <Application>Microsoft Office Word</Application>
  <DocSecurity>0</DocSecurity>
  <Lines>56</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2020-07-21T12:46:00Z</dcterms:created>
  <dcterms:modified xsi:type="dcterms:W3CDTF">2021-07-28T12:53:00Z</dcterms:modified>
</cp:coreProperties>
</file>